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355" w:rsidRPr="002C0DC1" w:rsidRDefault="00670355" w:rsidP="00670355">
      <w:pPr>
        <w:pStyle w:val="a4"/>
        <w:widowControl w:val="0"/>
        <w:tabs>
          <w:tab w:val="clear" w:pos="9072"/>
          <w:tab w:val="right" w:pos="8280"/>
          <w:tab w:val="right" w:pos="9781"/>
        </w:tabs>
        <w:ind w:right="-58"/>
        <w:rPr>
          <w:rFonts w:ascii="Arial" w:eastAsia="MS Mincho" w:hAnsi="Arial" w:cs="Arial"/>
          <w:b/>
          <w:bCs/>
          <w:sz w:val="28"/>
          <w:lang w:eastAsia="ja-JP"/>
        </w:rPr>
      </w:pPr>
      <w:r>
        <w:rPr>
          <w:rFonts w:ascii="Arial" w:hAnsi="Arial" w:cs="Arial"/>
          <w:b/>
          <w:bCs/>
          <w:sz w:val="28"/>
        </w:rPr>
        <w:t>3GPP TSG RAN WG1 Meeting #7</w:t>
      </w:r>
      <w:r w:rsidR="007D3B2C">
        <w:rPr>
          <w:rFonts w:ascii="Arial" w:eastAsiaTheme="minorEastAsia" w:hAnsi="Arial" w:cs="Arial" w:hint="eastAsia"/>
          <w:b/>
          <w:bCs/>
          <w:sz w:val="28"/>
          <w:lang w:eastAsia="ko-KR"/>
        </w:rPr>
        <w:t>9</w:t>
      </w:r>
      <w:r w:rsidR="00A87DD5">
        <w:rPr>
          <w:rFonts w:ascii="Arial" w:eastAsia="MS Mincho" w:hAnsi="Arial" w:cs="Arial" w:hint="eastAsia"/>
          <w:b/>
          <w:bCs/>
          <w:sz w:val="28"/>
          <w:lang w:eastAsia="ja-JP"/>
        </w:rPr>
        <w:t xml:space="preserve">                           </w:t>
      </w:r>
      <w:r w:rsidRPr="007363B6">
        <w:rPr>
          <w:rFonts w:ascii="Arial" w:eastAsia="MS Mincho" w:hAnsi="Arial" w:cs="Arial" w:hint="eastAsia"/>
          <w:b/>
          <w:bCs/>
          <w:sz w:val="28"/>
          <w:lang w:eastAsia="ja-JP"/>
        </w:rPr>
        <w:t xml:space="preserve"> </w:t>
      </w:r>
      <w:r w:rsidR="007D3B2C">
        <w:rPr>
          <w:rFonts w:ascii="Arial" w:eastAsiaTheme="minorEastAsia" w:hAnsi="Arial" w:cs="Arial" w:hint="eastAsia"/>
          <w:b/>
          <w:bCs/>
          <w:sz w:val="28"/>
          <w:lang w:eastAsia="ko-KR"/>
        </w:rPr>
        <w:t xml:space="preserve">    </w:t>
      </w:r>
      <w:r w:rsidRPr="007363B6">
        <w:rPr>
          <w:rFonts w:ascii="Arial" w:eastAsia="MS Mincho" w:hAnsi="Arial" w:cs="Arial" w:hint="eastAsia"/>
          <w:b/>
          <w:bCs/>
          <w:sz w:val="28"/>
          <w:lang w:eastAsia="ja-JP"/>
        </w:rPr>
        <w:t>R1-</w:t>
      </w:r>
      <w:r w:rsidR="002C0DC1" w:rsidRPr="007363B6">
        <w:rPr>
          <w:rFonts w:ascii="Arial" w:eastAsia="MS Mincho" w:hAnsi="Arial" w:cs="Arial" w:hint="eastAsia"/>
          <w:b/>
          <w:bCs/>
          <w:sz w:val="28"/>
          <w:lang w:eastAsia="ja-JP"/>
        </w:rPr>
        <w:t>14</w:t>
      </w:r>
      <w:r w:rsidR="002C0DC1" w:rsidRPr="002C0DC1">
        <w:rPr>
          <w:rFonts w:ascii="Arial" w:eastAsia="MS Mincho" w:hAnsi="Arial" w:cs="Arial" w:hint="eastAsia"/>
          <w:b/>
          <w:bCs/>
          <w:sz w:val="28"/>
          <w:lang w:eastAsia="ja-JP"/>
        </w:rPr>
        <w:t>4892</w:t>
      </w:r>
    </w:p>
    <w:p w:rsidR="00670355" w:rsidRPr="00F5408F" w:rsidRDefault="007D3B2C" w:rsidP="00670355">
      <w:pPr>
        <w:pStyle w:val="a4"/>
        <w:widowControl w:val="0"/>
        <w:rPr>
          <w:rFonts w:ascii="Arial" w:eastAsia="MS Mincho" w:hAnsi="Arial" w:cs="Arial"/>
          <w:b/>
          <w:bCs/>
          <w:sz w:val="28"/>
          <w:lang w:val="en-US" w:eastAsia="ja-JP"/>
        </w:rPr>
      </w:pPr>
      <w:r>
        <w:rPr>
          <w:rFonts w:ascii="Arial" w:eastAsiaTheme="minorEastAsia" w:hAnsi="Arial" w:cs="Arial" w:hint="eastAsia"/>
          <w:b/>
          <w:bCs/>
          <w:sz w:val="28"/>
          <w:lang w:val="en-US" w:eastAsia="ko-KR"/>
        </w:rPr>
        <w:t>San Francisco</w:t>
      </w:r>
      <w:r w:rsidR="00670355">
        <w:rPr>
          <w:rFonts w:ascii="Arial" w:hAnsi="Arial" w:cs="Arial"/>
          <w:b/>
          <w:bCs/>
          <w:sz w:val="28"/>
          <w:lang w:val="en-US"/>
        </w:rPr>
        <w:t xml:space="preserve">, </w:t>
      </w:r>
      <w:r>
        <w:rPr>
          <w:rFonts w:ascii="Arial" w:hAnsi="Arial" w:cs="Arial" w:hint="eastAsia"/>
          <w:b/>
          <w:bCs/>
          <w:sz w:val="28"/>
          <w:lang w:val="en-US" w:eastAsia="ko-KR"/>
        </w:rPr>
        <w:t>U.S.A</w:t>
      </w:r>
      <w:r w:rsidR="00670355">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17</w:t>
      </w:r>
      <w:r w:rsidR="00670355">
        <w:rPr>
          <w:rFonts w:ascii="Arial" w:eastAsia="MS Mincho" w:hAnsi="Arial" w:cs="Arial" w:hint="eastAsia"/>
          <w:b/>
          <w:bCs/>
          <w:sz w:val="28"/>
          <w:vertAlign w:val="superscript"/>
          <w:lang w:val="en-US" w:eastAsia="ja-JP"/>
        </w:rPr>
        <w:t>th</w:t>
      </w:r>
      <w:r w:rsidR="00670355">
        <w:rPr>
          <w:rFonts w:ascii="Arial" w:eastAsia="MS Mincho" w:hAnsi="Arial" w:cs="Arial"/>
          <w:b/>
          <w:bCs/>
          <w:sz w:val="28"/>
          <w:lang w:val="en-US" w:eastAsia="ja-JP"/>
        </w:rPr>
        <w:t xml:space="preserve"> – </w:t>
      </w:r>
      <w:r>
        <w:rPr>
          <w:rFonts w:ascii="Arial" w:eastAsiaTheme="minorEastAsia" w:hAnsi="Arial" w:cs="Arial" w:hint="eastAsia"/>
          <w:b/>
          <w:bCs/>
          <w:sz w:val="28"/>
          <w:lang w:val="en-US" w:eastAsia="ko-KR"/>
        </w:rPr>
        <w:t>21</w:t>
      </w:r>
      <w:r w:rsidRPr="007D3B2C">
        <w:rPr>
          <w:rFonts w:ascii="Arial" w:eastAsiaTheme="minorEastAsia" w:hAnsi="Arial" w:cs="Arial" w:hint="eastAsia"/>
          <w:b/>
          <w:bCs/>
          <w:sz w:val="28"/>
          <w:vertAlign w:val="superscript"/>
          <w:lang w:val="en-US" w:eastAsia="ko-KR"/>
        </w:rPr>
        <w:t>st</w:t>
      </w:r>
      <w:r>
        <w:rPr>
          <w:rFonts w:ascii="Arial" w:eastAsiaTheme="minorEastAsia" w:hAnsi="Arial" w:cs="Arial" w:hint="eastAsia"/>
          <w:b/>
          <w:bCs/>
          <w:sz w:val="28"/>
          <w:lang w:val="en-US" w:eastAsia="ko-KR"/>
        </w:rPr>
        <w:t>, November</w:t>
      </w:r>
      <w:r w:rsidR="00670355">
        <w:rPr>
          <w:rFonts w:ascii="Arial" w:hAnsi="Arial" w:cs="Arial"/>
          <w:b/>
          <w:bCs/>
          <w:sz w:val="28"/>
          <w:lang w:val="en-US"/>
        </w:rPr>
        <w:t xml:space="preserve"> 2014</w:t>
      </w:r>
    </w:p>
    <w:p w:rsidR="00C00EAF" w:rsidRDefault="00C00EAF" w:rsidP="00C00EAF">
      <w:pPr>
        <w:pStyle w:val="a5"/>
        <w:widowControl w:val="0"/>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7D3B2C">
        <w:rPr>
          <w:rFonts w:ascii="Times New Roman" w:eastAsia="맑은 고딕" w:hAnsi="Times New Roman" w:cs="Times New Roman" w:hint="eastAsia"/>
          <w:bCs w:val="0"/>
          <w:sz w:val="22"/>
          <w:szCs w:val="22"/>
          <w:lang w:eastAsia="ko-KR"/>
        </w:rPr>
        <w:t>6</w:t>
      </w:r>
      <w:r w:rsidRPr="000052A4">
        <w:rPr>
          <w:rFonts w:ascii="Times New Roman" w:eastAsia="맑은 고딕" w:hAnsi="Times New Roman" w:cs="Times New Roman"/>
          <w:bCs w:val="0"/>
          <w:sz w:val="22"/>
          <w:szCs w:val="22"/>
          <w:lang w:eastAsia="ko-KR"/>
        </w:rPr>
        <w:t>.</w:t>
      </w:r>
      <w:r w:rsidR="00A87DD5">
        <w:rPr>
          <w:rFonts w:ascii="Times New Roman" w:eastAsia="맑은 고딕" w:hAnsi="Times New Roman" w:cs="Times New Roman" w:hint="eastAsia"/>
          <w:bCs w:val="0"/>
          <w:sz w:val="22"/>
          <w:szCs w:val="22"/>
          <w:lang w:eastAsia="ko-KR"/>
        </w:rPr>
        <w:t>3</w:t>
      </w:r>
      <w:r w:rsidRPr="000052A4">
        <w:rPr>
          <w:rFonts w:ascii="Times New Roman" w:eastAsia="맑은 고딕" w:hAnsi="Times New Roman" w:cs="Times New Roman"/>
          <w:bCs w:val="0"/>
          <w:sz w:val="22"/>
          <w:szCs w:val="22"/>
          <w:lang w:eastAsia="ko-KR"/>
        </w:rPr>
        <w:t>.</w:t>
      </w:r>
      <w:r w:rsidR="00DD7A1B">
        <w:rPr>
          <w:rFonts w:ascii="Times New Roman" w:eastAsia="맑은 고딕" w:hAnsi="Times New Roman" w:cs="Times New Roman" w:hint="eastAsia"/>
          <w:bCs w:val="0"/>
          <w:sz w:val="22"/>
          <w:szCs w:val="22"/>
          <w:lang w:eastAsia="ko-KR"/>
        </w:rPr>
        <w:t>1</w:t>
      </w:r>
      <w:r w:rsidRPr="000052A4">
        <w:rPr>
          <w:rFonts w:ascii="Times New Roman" w:eastAsia="맑은 고딕" w:hAnsi="Times New Roman" w:cs="Times New Roman"/>
          <w:bCs w:val="0"/>
          <w:sz w:val="22"/>
          <w:szCs w:val="22"/>
          <w:lang w:eastAsia="ko-KR"/>
        </w:rPr>
        <w:t>.1</w:t>
      </w:r>
      <w:r w:rsidR="00A87DD5">
        <w:rPr>
          <w:rFonts w:ascii="Times New Roman" w:eastAsia="맑은 고딕" w:hAnsi="Times New Roman" w:cs="Times New Roman" w:hint="eastAsia"/>
          <w:bCs w:val="0"/>
          <w:sz w:val="22"/>
          <w:szCs w:val="22"/>
          <w:lang w:eastAsia="ko-KR"/>
        </w:rPr>
        <w:t>.3</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A87DD5">
        <w:rPr>
          <w:rFonts w:ascii="Times New Roman" w:eastAsia="맑은 고딕" w:hAnsi="Times New Roman" w:cs="Times New Roman" w:hint="eastAsia"/>
          <w:bCs w:val="0"/>
          <w:sz w:val="22"/>
          <w:szCs w:val="22"/>
          <w:lang w:eastAsia="ko-KR"/>
        </w:rPr>
        <w:t>UE power consumption reduction</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sz w:val="24"/>
          <w:szCs w:val="24"/>
          <w:lang w:eastAsia="ko-KR"/>
        </w:rPr>
      </w:pPr>
      <w:r w:rsidRPr="000052A4">
        <w:rPr>
          <w:rFonts w:hint="eastAsia"/>
          <w:sz w:val="24"/>
          <w:szCs w:val="24"/>
          <w:lang w:eastAsia="ko-KR"/>
        </w:rPr>
        <w:t>Introduction</w:t>
      </w:r>
    </w:p>
    <w:p w:rsidR="000162B2" w:rsidRDefault="000162B2" w:rsidP="00D26C50">
      <w:pPr>
        <w:spacing w:before="60" w:after="60"/>
        <w:ind w:firstLine="425"/>
        <w:rPr>
          <w:rFonts w:eastAsia="맑은 고딕"/>
          <w:kern w:val="2"/>
          <w:lang w:eastAsia="ko-KR"/>
        </w:rPr>
      </w:pPr>
    </w:p>
    <w:p w:rsidR="00B6648A" w:rsidRDefault="00E61863" w:rsidP="00D26C50">
      <w:pPr>
        <w:spacing w:before="60" w:after="60"/>
        <w:ind w:firstLine="425"/>
        <w:rPr>
          <w:rFonts w:eastAsia="맑은 고딕"/>
          <w:kern w:val="2"/>
          <w:lang w:eastAsia="ko-KR"/>
        </w:rPr>
      </w:pPr>
      <w:r>
        <w:rPr>
          <w:rFonts w:eastAsia="맑은 고딕" w:hint="eastAsia"/>
          <w:kern w:val="2"/>
          <w:lang w:eastAsia="ko-KR"/>
        </w:rPr>
        <w:t>In last RAN#</w:t>
      </w:r>
      <w:r w:rsidR="00B6648A">
        <w:rPr>
          <w:rFonts w:eastAsia="맑은 고딕" w:hint="eastAsia"/>
          <w:kern w:val="2"/>
          <w:lang w:eastAsia="ko-KR"/>
        </w:rPr>
        <w:t>65</w:t>
      </w:r>
      <w:r>
        <w:rPr>
          <w:rFonts w:eastAsia="맑은 고딕" w:hint="eastAsia"/>
          <w:kern w:val="2"/>
          <w:lang w:eastAsia="ko-KR"/>
        </w:rPr>
        <w:t xml:space="preserve"> meeting, </w:t>
      </w:r>
      <w:r w:rsidR="00B6648A">
        <w:rPr>
          <w:rFonts w:eastAsia="맑은 고딕" w:hint="eastAsia"/>
          <w:kern w:val="2"/>
          <w:lang w:eastAsia="ko-KR"/>
        </w:rPr>
        <w:t xml:space="preserve">the following work item was approved: Further LTE physical layer enhancement for MTC [1]. The work scope included UE power consumption reduction and detailed objectives were as followings: </w:t>
      </w:r>
    </w:p>
    <w:p w:rsidR="00B6648A" w:rsidRPr="00365452" w:rsidRDefault="00B6648A" w:rsidP="0096732A">
      <w:pPr>
        <w:numPr>
          <w:ilvl w:val="0"/>
          <w:numId w:val="9"/>
        </w:numPr>
        <w:spacing w:before="120" w:after="200" w:line="276" w:lineRule="auto"/>
      </w:pPr>
      <w:r w:rsidRPr="00365452">
        <w:t>Provide power consumption reduction for the UE category/type defined above, both in normal coverage and enhanced coverage</w:t>
      </w:r>
      <w:r w:rsidRPr="00365452">
        <w:rPr>
          <w:rFonts w:hint="eastAsia"/>
          <w:lang w:eastAsia="zh-CN"/>
        </w:rPr>
        <w:t xml:space="preserve">, </w:t>
      </w:r>
      <w:r w:rsidRPr="00365452">
        <w:rPr>
          <w:lang w:eastAsia="zh-CN"/>
        </w:rPr>
        <w:t xml:space="preserve">to </w:t>
      </w:r>
      <w:r w:rsidRPr="00365452">
        <w:rPr>
          <w:rFonts w:hint="eastAsia"/>
          <w:lang w:eastAsia="zh-CN"/>
        </w:rPr>
        <w:t>t</w:t>
      </w:r>
      <w:r w:rsidRPr="00365452">
        <w:rPr>
          <w:rFonts w:hint="eastAsia"/>
        </w:rPr>
        <w:t xml:space="preserve">arget </w:t>
      </w:r>
      <w:r w:rsidRPr="00365452">
        <w:rPr>
          <w:lang w:eastAsia="zh-CN"/>
        </w:rPr>
        <w:t>ultra-long</w:t>
      </w:r>
      <w:r w:rsidRPr="00365452">
        <w:rPr>
          <w:rFonts w:hint="eastAsia"/>
        </w:rPr>
        <w:t xml:space="preserve"> </w:t>
      </w:r>
      <w:r w:rsidRPr="00365452">
        <w:rPr>
          <w:rFonts w:hint="eastAsia"/>
          <w:lang w:eastAsia="zh-CN"/>
        </w:rPr>
        <w:t>battery life:</w:t>
      </w:r>
    </w:p>
    <w:p w:rsidR="00B6648A" w:rsidRPr="00365452" w:rsidRDefault="00B6648A" w:rsidP="0096732A">
      <w:pPr>
        <w:numPr>
          <w:ilvl w:val="1"/>
          <w:numId w:val="9"/>
        </w:numPr>
        <w:spacing w:before="120" w:after="200" w:line="276" w:lineRule="auto"/>
      </w:pPr>
      <w:r w:rsidRPr="00365452">
        <w:t>When defining the detailed solutions for the Rel-13 low complexity UEs and the solutions for coverage enhanced UEs, strive to reduce active transmit/receive time.</w:t>
      </w:r>
      <w:r w:rsidRPr="00365452">
        <w:rPr>
          <w:rFonts w:hint="eastAsia"/>
          <w:lang w:eastAsia="zh-CN"/>
        </w:rPr>
        <w:t xml:space="preserve"> (e.g., </w:t>
      </w:r>
      <w:r w:rsidRPr="00365452">
        <w:rPr>
          <w:lang w:eastAsia="zh-CN"/>
        </w:rPr>
        <w:t>minimizing the required number of repetitions by minimizing sizes of control messages</w:t>
      </w:r>
      <w:r w:rsidRPr="00365452">
        <w:rPr>
          <w:rFonts w:hint="eastAsia"/>
          <w:lang w:eastAsia="zh-CN"/>
        </w:rPr>
        <w:t>)</w:t>
      </w:r>
      <w:r w:rsidRPr="00365452">
        <w:t>.</w:t>
      </w:r>
    </w:p>
    <w:p w:rsidR="00B6648A" w:rsidRPr="00365452" w:rsidRDefault="00B6648A" w:rsidP="0096732A">
      <w:pPr>
        <w:numPr>
          <w:ilvl w:val="1"/>
          <w:numId w:val="9"/>
        </w:numPr>
        <w:spacing w:before="120" w:after="200" w:line="276" w:lineRule="auto"/>
      </w:pPr>
      <w:r w:rsidRPr="00365452">
        <w:t>Modification, including redesign, addition or removal, of signals/channels can be considered if this can achieve significant power consumption reduction.</w:t>
      </w:r>
    </w:p>
    <w:p w:rsidR="00B6648A" w:rsidRPr="00365452" w:rsidRDefault="00B6648A" w:rsidP="0096732A">
      <w:pPr>
        <w:numPr>
          <w:ilvl w:val="1"/>
          <w:numId w:val="9"/>
        </w:numPr>
        <w:spacing w:before="120" w:after="200" w:line="276" w:lineRule="auto"/>
      </w:pPr>
      <w:r w:rsidRPr="00365452">
        <w:t xml:space="preserve">Reduction of measurement time, measurement reporting, feedback signalling, system information acquisition, </w:t>
      </w:r>
      <w:r w:rsidRPr="00365452">
        <w:rPr>
          <w:rFonts w:hint="eastAsia"/>
          <w:lang w:eastAsia="zh-CN"/>
        </w:rPr>
        <w:t>and synchronization</w:t>
      </w:r>
      <w:r w:rsidRPr="00365452">
        <w:rPr>
          <w:lang w:eastAsia="zh-CN"/>
        </w:rPr>
        <w:t xml:space="preserve"> acquisition</w:t>
      </w:r>
      <w:r w:rsidRPr="00365452">
        <w:rPr>
          <w:rFonts w:hint="eastAsia"/>
          <w:lang w:eastAsia="zh-CN"/>
        </w:rPr>
        <w:t xml:space="preserve"> time</w:t>
      </w:r>
      <w:r w:rsidRPr="00365452">
        <w:t xml:space="preserve"> etc., can be considered if this can achieve significant power consumption reduction.</w:t>
      </w:r>
    </w:p>
    <w:p w:rsidR="009A517C" w:rsidRDefault="009A517C" w:rsidP="00D26C50">
      <w:pPr>
        <w:spacing w:before="60" w:after="60"/>
        <w:ind w:firstLine="425"/>
        <w:rPr>
          <w:rFonts w:eastAsia="맑은 고딕"/>
          <w:kern w:val="2"/>
          <w:lang w:eastAsia="ko-KR"/>
        </w:rPr>
      </w:pPr>
      <w:r>
        <w:rPr>
          <w:rFonts w:eastAsia="맑은 고딕" w:hint="eastAsia"/>
          <w:kern w:val="2"/>
          <w:lang w:eastAsia="ko-KR"/>
        </w:rPr>
        <w:t>In last RAN1#78bis meeting, the following agreements were made:</w:t>
      </w:r>
    </w:p>
    <w:p w:rsidR="009A517C" w:rsidRPr="000F548C" w:rsidRDefault="000F548C" w:rsidP="009A517C">
      <w:pPr>
        <w:numPr>
          <w:ilvl w:val="0"/>
          <w:numId w:val="9"/>
        </w:numPr>
        <w:spacing w:before="120" w:after="200" w:line="276" w:lineRule="auto"/>
        <w:rPr>
          <w:rFonts w:eastAsia="맑은 고딕"/>
          <w:kern w:val="2"/>
          <w:lang w:eastAsia="ko-KR"/>
        </w:rPr>
      </w:pPr>
      <w:r w:rsidRPr="00C4358E">
        <w:rPr>
          <w:rFonts w:eastAsia="MS Mincho"/>
          <w:szCs w:val="20"/>
          <w:lang w:val="en-US" w:eastAsia="ja-JP"/>
        </w:rPr>
        <w:t xml:space="preserve">Reduced UE bandwidth of 1.4 MHz in downlink and uplink is prioritized as the most important complexity reduction technique for Rel-13 MTC </w:t>
      </w:r>
      <w:proofErr w:type="spellStart"/>
      <w:r w:rsidRPr="00C4358E">
        <w:rPr>
          <w:rFonts w:eastAsia="MS Mincho"/>
          <w:szCs w:val="20"/>
          <w:lang w:val="en-US" w:eastAsia="ja-JP"/>
        </w:rPr>
        <w:t>Ues</w:t>
      </w:r>
      <w:proofErr w:type="spellEnd"/>
    </w:p>
    <w:p w:rsidR="000F548C" w:rsidRPr="00B91490" w:rsidRDefault="000F548C" w:rsidP="000F548C">
      <w:pPr>
        <w:numPr>
          <w:ilvl w:val="0"/>
          <w:numId w:val="9"/>
        </w:numPr>
        <w:rPr>
          <w:rFonts w:eastAsia="MS Mincho"/>
          <w:szCs w:val="20"/>
          <w:lang w:val="en-US" w:eastAsia="ja-JP"/>
        </w:rPr>
      </w:pPr>
      <w:r>
        <w:rPr>
          <w:rFonts w:eastAsia="MS Mincho" w:hint="eastAsia"/>
          <w:szCs w:val="20"/>
          <w:lang w:val="en-US" w:eastAsia="ja-JP"/>
        </w:rPr>
        <w:t>R</w:t>
      </w:r>
      <w:r w:rsidRPr="00B91490">
        <w:rPr>
          <w:rFonts w:eastAsia="MS Mincho"/>
          <w:szCs w:val="20"/>
          <w:lang w:val="en-US" w:eastAsia="ja-JP"/>
        </w:rPr>
        <w:t>egarding the physical downlink control channel for MTC:</w:t>
      </w:r>
    </w:p>
    <w:p w:rsidR="000F548C" w:rsidRPr="00B91490" w:rsidRDefault="000F548C" w:rsidP="000F548C">
      <w:pPr>
        <w:numPr>
          <w:ilvl w:val="1"/>
          <w:numId w:val="9"/>
        </w:numPr>
        <w:rPr>
          <w:rFonts w:eastAsia="MS Mincho"/>
          <w:szCs w:val="20"/>
          <w:lang w:val="en-US" w:eastAsia="ja-JP"/>
        </w:rPr>
      </w:pPr>
      <w:r w:rsidRPr="00B91490">
        <w:rPr>
          <w:rFonts w:eastAsia="MS Mincho"/>
          <w:szCs w:val="20"/>
          <w:lang w:val="en-US" w:eastAsia="ja-JP"/>
        </w:rPr>
        <w:t>It is used to transmit DCI messages to Rel-13 low complexity UEs</w:t>
      </w:r>
    </w:p>
    <w:p w:rsidR="000F548C" w:rsidRPr="00B91490" w:rsidRDefault="000F548C" w:rsidP="000F548C">
      <w:pPr>
        <w:numPr>
          <w:ilvl w:val="2"/>
          <w:numId w:val="9"/>
        </w:numPr>
        <w:rPr>
          <w:rFonts w:eastAsia="MS Mincho"/>
          <w:szCs w:val="20"/>
          <w:lang w:val="en-US" w:eastAsia="ja-JP"/>
        </w:rPr>
      </w:pPr>
      <w:r w:rsidRPr="00B91490">
        <w:rPr>
          <w:rFonts w:eastAsia="MS Mincho"/>
          <w:szCs w:val="20"/>
          <w:lang w:val="en-US" w:eastAsia="ja-JP"/>
        </w:rPr>
        <w:t>Its usage for other purposes than unicast transmission is FFS</w:t>
      </w:r>
    </w:p>
    <w:p w:rsidR="000F548C" w:rsidRPr="00B91490" w:rsidRDefault="000F548C" w:rsidP="000F548C">
      <w:pPr>
        <w:numPr>
          <w:ilvl w:val="2"/>
          <w:numId w:val="9"/>
        </w:numPr>
        <w:rPr>
          <w:rFonts w:eastAsia="MS Mincho"/>
          <w:szCs w:val="20"/>
          <w:lang w:val="en-US" w:eastAsia="ja-JP"/>
        </w:rPr>
      </w:pPr>
      <w:r w:rsidRPr="00B91490">
        <w:rPr>
          <w:rFonts w:eastAsia="MS Mincho"/>
          <w:szCs w:val="20"/>
          <w:lang w:val="en-US" w:eastAsia="ja-JP"/>
        </w:rPr>
        <w:t>Its usage for other UEs in enhanced coverage is FFS</w:t>
      </w:r>
    </w:p>
    <w:p w:rsidR="000F548C" w:rsidRPr="00B91490" w:rsidRDefault="000F548C" w:rsidP="000F548C">
      <w:pPr>
        <w:numPr>
          <w:ilvl w:val="1"/>
          <w:numId w:val="9"/>
        </w:numPr>
        <w:rPr>
          <w:rFonts w:eastAsia="MS Mincho"/>
          <w:szCs w:val="20"/>
          <w:lang w:val="en-US" w:eastAsia="ja-JP"/>
        </w:rPr>
      </w:pPr>
      <w:r w:rsidRPr="00B91490">
        <w:rPr>
          <w:rFonts w:eastAsia="MS Mincho"/>
          <w:szCs w:val="20"/>
          <w:lang w:val="en-US" w:eastAsia="ja-JP"/>
        </w:rPr>
        <w:t>It is a narrowband (within 6 PRBs) control channel</w:t>
      </w:r>
    </w:p>
    <w:p w:rsidR="000F548C" w:rsidRPr="00B91490" w:rsidRDefault="000F548C" w:rsidP="000F548C">
      <w:pPr>
        <w:numPr>
          <w:ilvl w:val="1"/>
          <w:numId w:val="9"/>
        </w:numPr>
        <w:rPr>
          <w:rFonts w:eastAsia="MS Mincho"/>
          <w:szCs w:val="20"/>
          <w:lang w:val="en-US" w:eastAsia="ja-JP"/>
        </w:rPr>
      </w:pPr>
      <w:r w:rsidRPr="00B91490">
        <w:rPr>
          <w:rFonts w:eastAsia="MS Mincho"/>
          <w:szCs w:val="20"/>
          <w:lang w:val="en-US" w:eastAsia="ja-JP"/>
        </w:rPr>
        <w:t>Its demodulation is based on CRS and/or DMRS (FFS)</w:t>
      </w:r>
    </w:p>
    <w:p w:rsidR="000F548C" w:rsidRDefault="000F548C" w:rsidP="000F548C">
      <w:pPr>
        <w:numPr>
          <w:ilvl w:val="1"/>
          <w:numId w:val="9"/>
        </w:numPr>
        <w:rPr>
          <w:rFonts w:eastAsia="MS Mincho"/>
          <w:szCs w:val="20"/>
          <w:lang w:val="en-US" w:eastAsia="ja-JP"/>
        </w:rPr>
      </w:pPr>
      <w:r w:rsidRPr="00B91490">
        <w:rPr>
          <w:rFonts w:eastAsia="MS Mincho"/>
          <w:szCs w:val="20"/>
          <w:lang w:val="en-US" w:eastAsia="ja-JP"/>
        </w:rPr>
        <w:t>It is not mapped to legacy control regions</w:t>
      </w:r>
    </w:p>
    <w:p w:rsidR="000F548C" w:rsidRPr="003310AF" w:rsidRDefault="000F548C" w:rsidP="000F548C">
      <w:pPr>
        <w:numPr>
          <w:ilvl w:val="1"/>
          <w:numId w:val="9"/>
        </w:numPr>
        <w:rPr>
          <w:rFonts w:eastAsia="MS Mincho"/>
          <w:szCs w:val="20"/>
          <w:lang w:val="en-US" w:eastAsia="ja-JP"/>
        </w:rPr>
      </w:pPr>
      <w:r w:rsidRPr="00B91490">
        <w:rPr>
          <w:rFonts w:eastAsia="MS Mincho"/>
          <w:szCs w:val="20"/>
          <w:lang w:val="en-US" w:eastAsia="ja-JP"/>
        </w:rPr>
        <w:t>Its design is based on PDCCH or EPDCCH unless some aspects are agreed as not applicable</w:t>
      </w:r>
    </w:p>
    <w:p w:rsidR="000F548C" w:rsidRPr="000F548C" w:rsidRDefault="000F548C" w:rsidP="000F548C">
      <w:pPr>
        <w:numPr>
          <w:ilvl w:val="0"/>
          <w:numId w:val="9"/>
        </w:numPr>
        <w:rPr>
          <w:rFonts w:eastAsia="MS Mincho"/>
          <w:szCs w:val="20"/>
          <w:lang w:val="en-US" w:eastAsia="ja-JP"/>
        </w:rPr>
      </w:pPr>
      <w:r w:rsidRPr="00B315AF">
        <w:rPr>
          <w:rFonts w:eastAsia="MS Mincho" w:hint="eastAsia"/>
          <w:szCs w:val="20"/>
          <w:lang w:val="en-US" w:eastAsia="ja-JP"/>
        </w:rPr>
        <w:t xml:space="preserve">This does not preclude </w:t>
      </w:r>
      <w:r>
        <w:rPr>
          <w:rFonts w:eastAsia="MS Mincho" w:hint="eastAsia"/>
          <w:szCs w:val="20"/>
          <w:lang w:val="en-US" w:eastAsia="ja-JP"/>
        </w:rPr>
        <w:t xml:space="preserve">the consideration of </w:t>
      </w:r>
      <w:r w:rsidRPr="00B315AF">
        <w:rPr>
          <w:rFonts w:eastAsia="MS Mincho" w:hint="eastAsia"/>
          <w:szCs w:val="20"/>
          <w:lang w:val="en-US" w:eastAsia="ja-JP"/>
        </w:rPr>
        <w:t xml:space="preserve">Rel-13 </w:t>
      </w:r>
      <w:r>
        <w:rPr>
          <w:rFonts w:eastAsia="MS Mincho" w:hint="eastAsia"/>
          <w:szCs w:val="20"/>
          <w:lang w:val="en-US" w:eastAsia="ja-JP"/>
        </w:rPr>
        <w:t>low complexity</w:t>
      </w:r>
      <w:r w:rsidRPr="00B315AF">
        <w:rPr>
          <w:rFonts w:eastAsia="MS Mincho" w:hint="eastAsia"/>
          <w:szCs w:val="20"/>
          <w:lang w:val="en-US" w:eastAsia="ja-JP"/>
        </w:rPr>
        <w:t xml:space="preserve"> UE accessing 1.4 MHz system BW using legacy (E)PDCCH</w:t>
      </w:r>
    </w:p>
    <w:p w:rsidR="000F548C" w:rsidRDefault="000F548C" w:rsidP="000F548C">
      <w:pPr>
        <w:ind w:left="360"/>
        <w:rPr>
          <w:rFonts w:eastAsiaTheme="minorEastAsia"/>
          <w:szCs w:val="20"/>
          <w:lang w:val="en-US" w:eastAsia="ko-KR"/>
        </w:rPr>
      </w:pPr>
    </w:p>
    <w:p w:rsidR="000F548C" w:rsidRDefault="000F548C" w:rsidP="000F548C">
      <w:pPr>
        <w:ind w:left="360"/>
        <w:rPr>
          <w:rFonts w:eastAsiaTheme="minorEastAsia"/>
          <w:szCs w:val="20"/>
          <w:lang w:val="en-US" w:eastAsia="ko-KR"/>
        </w:rPr>
      </w:pPr>
      <w:r>
        <w:rPr>
          <w:rFonts w:eastAsiaTheme="minorEastAsia" w:hint="eastAsia"/>
          <w:szCs w:val="20"/>
          <w:lang w:val="en-US" w:eastAsia="ko-KR"/>
        </w:rPr>
        <w:t>In addition, the following working assumptions were made:</w:t>
      </w:r>
    </w:p>
    <w:p w:rsidR="000F548C" w:rsidRDefault="000F548C" w:rsidP="000F548C">
      <w:pPr>
        <w:numPr>
          <w:ilvl w:val="0"/>
          <w:numId w:val="9"/>
        </w:numPr>
        <w:rPr>
          <w:rFonts w:eastAsia="MS Mincho"/>
          <w:szCs w:val="20"/>
          <w:lang w:val="en-US" w:eastAsia="ja-JP"/>
        </w:rPr>
      </w:pPr>
      <w:r w:rsidRPr="00C4358E">
        <w:rPr>
          <w:rFonts w:eastAsia="MS Mincho"/>
          <w:szCs w:val="20"/>
          <w:lang w:val="en-US" w:eastAsia="ja-JP"/>
        </w:rPr>
        <w:t xml:space="preserve">The maximum TBS for unicast transmission for Rel-13 low complexity UE is </w:t>
      </w:r>
      <w:r>
        <w:rPr>
          <w:rFonts w:eastAsia="MS Mincho"/>
          <w:szCs w:val="20"/>
          <w:lang w:val="en-US" w:eastAsia="ja-JP"/>
        </w:rPr>
        <w:t>approx</w:t>
      </w:r>
      <w:r>
        <w:rPr>
          <w:rFonts w:eastAsia="MS Mincho" w:hint="eastAsia"/>
          <w:szCs w:val="20"/>
          <w:lang w:val="en-US" w:eastAsia="ja-JP"/>
        </w:rPr>
        <w:t xml:space="preserve">imately </w:t>
      </w:r>
      <w:r w:rsidRPr="00C4358E">
        <w:rPr>
          <w:rFonts w:eastAsia="MS Mincho"/>
          <w:szCs w:val="20"/>
          <w:lang w:val="en-US" w:eastAsia="ja-JP"/>
        </w:rPr>
        <w:t>1000 bits.</w:t>
      </w:r>
    </w:p>
    <w:p w:rsidR="000F548C" w:rsidRDefault="000F548C" w:rsidP="000F548C">
      <w:pPr>
        <w:numPr>
          <w:ilvl w:val="0"/>
          <w:numId w:val="9"/>
        </w:numPr>
        <w:rPr>
          <w:rFonts w:eastAsia="MS Mincho"/>
          <w:szCs w:val="20"/>
          <w:lang w:val="en-US" w:eastAsia="ja-JP"/>
        </w:rPr>
      </w:pPr>
      <w:r>
        <w:rPr>
          <w:rFonts w:eastAsia="MS Mincho" w:hint="eastAsia"/>
          <w:szCs w:val="20"/>
          <w:lang w:val="en-US" w:eastAsia="ja-JP"/>
        </w:rPr>
        <w:t xml:space="preserve">UE is not required to support </w:t>
      </w:r>
      <w:r w:rsidRPr="00C4358E">
        <w:rPr>
          <w:rFonts w:eastAsia="MS Mincho"/>
          <w:szCs w:val="20"/>
          <w:lang w:val="en-US" w:eastAsia="ja-JP"/>
        </w:rPr>
        <w:t xml:space="preserve">simultaneous reception of multiple transmissions </w:t>
      </w:r>
      <w:r>
        <w:rPr>
          <w:rFonts w:eastAsia="MS Mincho" w:hint="eastAsia"/>
          <w:szCs w:val="20"/>
          <w:lang w:val="en-US" w:eastAsia="ja-JP"/>
        </w:rPr>
        <w:t xml:space="preserve">for </w:t>
      </w:r>
      <w:r>
        <w:rPr>
          <w:rFonts w:eastAsia="MS Mincho"/>
          <w:szCs w:val="20"/>
          <w:lang w:val="en-US" w:eastAsia="ja-JP"/>
        </w:rPr>
        <w:t>unicast</w:t>
      </w:r>
      <w:r>
        <w:rPr>
          <w:rFonts w:eastAsia="MS Mincho" w:hint="eastAsia"/>
          <w:szCs w:val="20"/>
          <w:lang w:val="en-US" w:eastAsia="ja-JP"/>
        </w:rPr>
        <w:t xml:space="preserve"> and broadcast transmissions at least </w:t>
      </w:r>
      <w:r w:rsidRPr="00C4358E">
        <w:rPr>
          <w:rFonts w:eastAsia="MS Mincho"/>
          <w:szCs w:val="20"/>
          <w:lang w:val="en-US" w:eastAsia="ja-JP"/>
        </w:rPr>
        <w:t>for Rel-13 low complexity UE</w:t>
      </w:r>
      <w:r>
        <w:rPr>
          <w:rFonts w:eastAsia="MS Mincho" w:hint="eastAsia"/>
          <w:szCs w:val="20"/>
          <w:lang w:val="en-US" w:eastAsia="ja-JP"/>
        </w:rPr>
        <w:t xml:space="preserve">. If </w:t>
      </w:r>
      <w:proofErr w:type="spellStart"/>
      <w:r>
        <w:rPr>
          <w:rFonts w:eastAsia="MS Mincho" w:hint="eastAsia"/>
          <w:szCs w:val="20"/>
          <w:lang w:val="en-US" w:eastAsia="ja-JP"/>
        </w:rPr>
        <w:t>eNB</w:t>
      </w:r>
      <w:proofErr w:type="spellEnd"/>
      <w:r>
        <w:rPr>
          <w:rFonts w:eastAsia="MS Mincho" w:hint="eastAsia"/>
          <w:szCs w:val="20"/>
          <w:lang w:val="en-US" w:eastAsia="ja-JP"/>
        </w:rPr>
        <w:t xml:space="preserve"> schedules unicast and broadcast </w:t>
      </w:r>
      <w:r>
        <w:rPr>
          <w:rFonts w:eastAsia="MS Mincho"/>
          <w:szCs w:val="20"/>
          <w:lang w:val="en-US" w:eastAsia="ja-JP"/>
        </w:rPr>
        <w:t>simultaneously</w:t>
      </w:r>
      <w:r>
        <w:rPr>
          <w:rFonts w:eastAsia="MS Mincho" w:hint="eastAsia"/>
          <w:szCs w:val="20"/>
          <w:lang w:val="en-US" w:eastAsia="ja-JP"/>
        </w:rPr>
        <w:t xml:space="preserve"> to UEs</w:t>
      </w:r>
    </w:p>
    <w:p w:rsidR="000F548C" w:rsidRPr="00C4358E" w:rsidRDefault="000F548C" w:rsidP="000F548C">
      <w:pPr>
        <w:numPr>
          <w:ilvl w:val="1"/>
          <w:numId w:val="12"/>
        </w:numPr>
        <w:rPr>
          <w:rFonts w:eastAsia="MS Mincho"/>
          <w:szCs w:val="20"/>
          <w:lang w:val="en-US" w:eastAsia="ja-JP"/>
        </w:rPr>
      </w:pPr>
      <w:r>
        <w:rPr>
          <w:rFonts w:eastAsia="MS Mincho" w:hint="eastAsia"/>
          <w:szCs w:val="20"/>
          <w:lang w:val="en-US" w:eastAsia="ja-JP"/>
        </w:rPr>
        <w:lastRenderedPageBreak/>
        <w:t>FFS: UE behavior</w:t>
      </w:r>
    </w:p>
    <w:p w:rsidR="000F548C" w:rsidRPr="0077061A" w:rsidRDefault="000F548C" w:rsidP="000F548C">
      <w:pPr>
        <w:numPr>
          <w:ilvl w:val="0"/>
          <w:numId w:val="9"/>
        </w:numPr>
        <w:rPr>
          <w:rFonts w:eastAsia="MS Mincho"/>
          <w:szCs w:val="20"/>
          <w:lang w:val="en-US" w:eastAsia="ja-JP"/>
        </w:rPr>
      </w:pPr>
      <w:r w:rsidRPr="0077061A">
        <w:rPr>
          <w:rFonts w:eastAsia="MS Mincho"/>
          <w:szCs w:val="20"/>
          <w:lang w:val="en-US" w:eastAsia="ja-JP"/>
        </w:rPr>
        <w:t>The maximum TBS for broadcast transmission for Rel-13 low complexity UE is no more than approximately 1000 bits.</w:t>
      </w:r>
    </w:p>
    <w:p w:rsidR="000F548C" w:rsidRPr="0077061A" w:rsidRDefault="000F548C" w:rsidP="000F548C">
      <w:pPr>
        <w:numPr>
          <w:ilvl w:val="1"/>
          <w:numId w:val="12"/>
        </w:numPr>
        <w:rPr>
          <w:rFonts w:eastAsia="MS Mincho"/>
          <w:szCs w:val="20"/>
          <w:lang w:val="en-US" w:eastAsia="ja-JP"/>
        </w:rPr>
      </w:pPr>
      <w:r w:rsidRPr="0077061A">
        <w:rPr>
          <w:rFonts w:eastAsia="MS Mincho"/>
          <w:szCs w:val="20"/>
          <w:lang w:val="en-US" w:eastAsia="ja-JP"/>
        </w:rPr>
        <w:t>RAN2 aspect and RAN1 aspect need to be considered further by RAN1 and RAN2 before confirming the working assumption</w:t>
      </w:r>
    </w:p>
    <w:p w:rsidR="000F548C" w:rsidRPr="0077061A" w:rsidRDefault="000F548C" w:rsidP="000F548C">
      <w:pPr>
        <w:numPr>
          <w:ilvl w:val="1"/>
          <w:numId w:val="12"/>
        </w:numPr>
        <w:rPr>
          <w:rFonts w:eastAsia="MS Mincho"/>
          <w:szCs w:val="20"/>
          <w:lang w:val="en-US" w:eastAsia="ja-JP"/>
        </w:rPr>
      </w:pPr>
      <w:r w:rsidRPr="0077061A">
        <w:rPr>
          <w:rFonts w:eastAsia="MS Mincho"/>
          <w:szCs w:val="20"/>
          <w:lang w:val="en-US" w:eastAsia="ja-JP"/>
        </w:rPr>
        <w:t>RAN1 aspect including coding rate and spectral efficiency (taking into account coverage enhancement) and turbo coding gain</w:t>
      </w:r>
    </w:p>
    <w:p w:rsidR="000F548C" w:rsidRPr="000F548C" w:rsidRDefault="000F548C" w:rsidP="000F548C">
      <w:pPr>
        <w:rPr>
          <w:rFonts w:eastAsia="MS Mincho"/>
          <w:szCs w:val="20"/>
          <w:lang w:val="en-US" w:eastAsia="ja-JP"/>
        </w:rPr>
      </w:pPr>
    </w:p>
    <w:p w:rsidR="00D26C50" w:rsidRDefault="00670355" w:rsidP="00D26C50">
      <w:pPr>
        <w:spacing w:before="60" w:after="60"/>
        <w:ind w:firstLine="425"/>
        <w:rPr>
          <w:rFonts w:eastAsia="맑은 고딕"/>
          <w:kern w:val="2"/>
          <w:lang w:val="en-US" w:eastAsia="ko-KR"/>
        </w:rPr>
      </w:pPr>
      <w:r>
        <w:rPr>
          <w:rFonts w:eastAsia="맑은 고딕" w:hint="eastAsia"/>
          <w:kern w:val="2"/>
          <w:lang w:eastAsia="ko-KR"/>
        </w:rPr>
        <w:t xml:space="preserve">In this contribution, we </w:t>
      </w:r>
      <w:r>
        <w:rPr>
          <w:rFonts w:eastAsia="맑은 고딕"/>
          <w:kern w:val="2"/>
          <w:lang w:eastAsia="ko-KR"/>
        </w:rPr>
        <w:t>discuss</w:t>
      </w:r>
      <w:r>
        <w:rPr>
          <w:rFonts w:eastAsia="맑은 고딕" w:hint="eastAsia"/>
          <w:kern w:val="2"/>
          <w:lang w:eastAsia="ko-KR"/>
        </w:rPr>
        <w:t xml:space="preserve"> </w:t>
      </w:r>
      <w:r w:rsidR="00B6648A">
        <w:rPr>
          <w:rFonts w:eastAsia="맑은 고딕" w:hint="eastAsia"/>
          <w:kern w:val="2"/>
          <w:lang w:eastAsia="ko-KR"/>
        </w:rPr>
        <w:t>UE power consumption reduction</w:t>
      </w:r>
      <w:r>
        <w:rPr>
          <w:rFonts w:eastAsia="맑은 고딕" w:hint="eastAsia"/>
          <w:kern w:val="2"/>
          <w:lang w:eastAsia="ko-KR"/>
        </w:rPr>
        <w:t xml:space="preserve">. </w:t>
      </w:r>
    </w:p>
    <w:p w:rsidR="005D5BE7" w:rsidRDefault="00B6648A" w:rsidP="001D6EA3">
      <w:pPr>
        <w:pStyle w:val="1"/>
        <w:keepNext w:val="0"/>
        <w:widowControl w:val="0"/>
        <w:rPr>
          <w:sz w:val="24"/>
          <w:szCs w:val="24"/>
          <w:lang w:eastAsia="ko-KR"/>
        </w:rPr>
      </w:pPr>
      <w:r>
        <w:rPr>
          <w:rFonts w:hint="eastAsia"/>
          <w:sz w:val="24"/>
          <w:szCs w:val="24"/>
          <w:lang w:eastAsia="ko-KR"/>
        </w:rPr>
        <w:t>Discussion</w:t>
      </w:r>
    </w:p>
    <w:p w:rsidR="004320CE" w:rsidRDefault="00194B5B" w:rsidP="000162B2">
      <w:pPr>
        <w:pStyle w:val="2"/>
        <w:rPr>
          <w:i w:val="0"/>
          <w:lang w:eastAsia="ko-KR"/>
        </w:rPr>
      </w:pPr>
      <w:r>
        <w:rPr>
          <w:rFonts w:hint="eastAsia"/>
          <w:i w:val="0"/>
          <w:lang w:eastAsia="ko-KR"/>
        </w:rPr>
        <w:t>Existing UE power saving mode</w:t>
      </w:r>
    </w:p>
    <w:p w:rsidR="00194B5B" w:rsidRDefault="004320CE" w:rsidP="004320CE">
      <w:pPr>
        <w:ind w:firstLine="360"/>
        <w:jc w:val="both"/>
        <w:rPr>
          <w:lang w:eastAsia="ko-KR"/>
        </w:rPr>
      </w:pPr>
      <w:r>
        <w:rPr>
          <w:rFonts w:hint="eastAsia"/>
          <w:lang w:eastAsia="ko-KR"/>
        </w:rPr>
        <w:t>In last RAN#</w:t>
      </w:r>
      <w:r w:rsidR="00194B5B">
        <w:rPr>
          <w:rFonts w:hint="eastAsia"/>
          <w:lang w:eastAsia="ko-KR"/>
        </w:rPr>
        <w:t>64</w:t>
      </w:r>
      <w:r>
        <w:rPr>
          <w:rFonts w:hint="eastAsia"/>
          <w:lang w:eastAsia="ko-KR"/>
        </w:rPr>
        <w:t xml:space="preserve"> meeting, </w:t>
      </w:r>
      <w:r w:rsidR="00194B5B">
        <w:rPr>
          <w:rFonts w:hint="eastAsia"/>
          <w:lang w:eastAsia="ko-KR"/>
        </w:rPr>
        <w:t xml:space="preserve">CR on UE power saving mode was </w:t>
      </w:r>
      <w:r w:rsidR="00194B5B">
        <w:rPr>
          <w:lang w:eastAsia="ko-KR"/>
        </w:rPr>
        <w:t>approved</w:t>
      </w:r>
      <w:r w:rsidR="00194B5B">
        <w:rPr>
          <w:rFonts w:hint="eastAsia"/>
          <w:lang w:eastAsia="ko-KR"/>
        </w:rPr>
        <w:t xml:space="preserve"> [2] and related descriptions can be seen in TS 36.304 [3]. </w:t>
      </w:r>
    </w:p>
    <w:p w:rsidR="00194B5B" w:rsidRDefault="00194B5B" w:rsidP="004320CE">
      <w:pPr>
        <w:ind w:firstLine="360"/>
        <w:jc w:val="both"/>
        <w:rPr>
          <w:lang w:eastAsia="ko-KR"/>
        </w:rPr>
      </w:pPr>
    </w:p>
    <w:p w:rsidR="00194B5B" w:rsidRPr="009E781B" w:rsidRDefault="00194B5B" w:rsidP="004320CE">
      <w:pPr>
        <w:ind w:firstLine="360"/>
        <w:jc w:val="both"/>
        <w:rPr>
          <w:b/>
          <w:i/>
          <w:u w:val="single"/>
          <w:lang w:eastAsia="ko-KR"/>
        </w:rPr>
      </w:pPr>
      <w:r w:rsidRPr="009E781B">
        <w:rPr>
          <w:b/>
          <w:i/>
          <w:u w:val="single"/>
        </w:rP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rsidR="00194B5B" w:rsidRDefault="00194B5B" w:rsidP="004320CE">
      <w:pPr>
        <w:ind w:firstLine="360"/>
        <w:jc w:val="both"/>
        <w:rPr>
          <w:lang w:eastAsia="ko-KR"/>
        </w:rPr>
      </w:pPr>
    </w:p>
    <w:p w:rsidR="0056543B" w:rsidRDefault="009D068A" w:rsidP="00621EDC">
      <w:pPr>
        <w:ind w:firstLine="360"/>
        <w:jc w:val="both"/>
        <w:rPr>
          <w:lang w:eastAsia="ko-KR"/>
        </w:rPr>
      </w:pPr>
      <w:r>
        <w:rPr>
          <w:rFonts w:hint="eastAsia"/>
          <w:lang w:eastAsia="ko-KR"/>
        </w:rPr>
        <w:t>According to</w:t>
      </w:r>
      <w:r w:rsidR="00B04900">
        <w:rPr>
          <w:rFonts w:hint="eastAsia"/>
          <w:lang w:eastAsia="ko-KR"/>
        </w:rPr>
        <w:t xml:space="preserve"> UE operation in power saving mode, UE doesn</w:t>
      </w:r>
      <w:r w:rsidR="00B04900">
        <w:rPr>
          <w:lang w:eastAsia="ko-KR"/>
        </w:rPr>
        <w:t>’</w:t>
      </w:r>
      <w:r w:rsidR="00B04900">
        <w:rPr>
          <w:rFonts w:hint="eastAsia"/>
          <w:lang w:eastAsia="ko-KR"/>
        </w:rPr>
        <w:t xml:space="preserve">t have to perform any idle mode tasks (e.g., paging channel monitoring, </w:t>
      </w:r>
      <w:r w:rsidR="00B04900">
        <w:rPr>
          <w:lang w:eastAsia="ko-KR"/>
        </w:rPr>
        <w:t>measurement for cell (re-)selection</w:t>
      </w:r>
      <w:r w:rsidR="00B04900">
        <w:rPr>
          <w:rFonts w:hint="eastAsia"/>
          <w:lang w:eastAsia="ko-KR"/>
        </w:rPr>
        <w:t xml:space="preserve">, and system information acquisition). With power saving mode, UE can reduce power consumption in idle mode. </w:t>
      </w:r>
    </w:p>
    <w:p w:rsidR="009D068A" w:rsidRDefault="004613BE" w:rsidP="00621EDC">
      <w:pPr>
        <w:ind w:firstLine="360"/>
        <w:jc w:val="both"/>
        <w:rPr>
          <w:lang w:eastAsia="ko-KR"/>
        </w:rPr>
      </w:pPr>
      <w:r>
        <w:rPr>
          <w:rFonts w:hint="eastAsia"/>
          <w:lang w:eastAsia="ko-KR"/>
        </w:rPr>
        <w:t xml:space="preserve">Before investigating detailed solutions, some </w:t>
      </w:r>
      <w:r>
        <w:rPr>
          <w:lang w:eastAsia="ko-KR"/>
        </w:rPr>
        <w:t>clarification</w:t>
      </w:r>
      <w:r>
        <w:rPr>
          <w:rFonts w:hint="eastAsia"/>
          <w:lang w:eastAsia="ko-KR"/>
        </w:rPr>
        <w:t xml:space="preserve"> on target scenarios and requirements would be necessary. </w:t>
      </w:r>
      <w:r w:rsidR="006A3EDC">
        <w:rPr>
          <w:rFonts w:hint="eastAsia"/>
          <w:lang w:eastAsia="ko-KR"/>
        </w:rPr>
        <w:t xml:space="preserve">For example, if MTC application requires a wake-up every day, PSM may be sufficient for such application. However, if we consider power saving for MTC </w:t>
      </w:r>
      <w:r w:rsidR="006A3EDC">
        <w:rPr>
          <w:lang w:eastAsia="ko-KR"/>
        </w:rPr>
        <w:t>application</w:t>
      </w:r>
      <w:r w:rsidR="006A3EDC">
        <w:rPr>
          <w:rFonts w:hint="eastAsia"/>
          <w:lang w:eastAsia="ko-KR"/>
        </w:rPr>
        <w:t xml:space="preserve"> with high percentage of active time, further consideration on techniques to minimize TX/RX </w:t>
      </w:r>
      <w:r w:rsidR="00621EDC">
        <w:rPr>
          <w:rFonts w:hint="eastAsia"/>
          <w:lang w:eastAsia="ko-KR"/>
        </w:rPr>
        <w:t>duration</w:t>
      </w:r>
      <w:r w:rsidR="006A3EDC">
        <w:rPr>
          <w:rFonts w:hint="eastAsia"/>
          <w:lang w:eastAsia="ko-KR"/>
        </w:rPr>
        <w:t xml:space="preserve"> may be needed. </w:t>
      </w:r>
      <w:r w:rsidR="00621EDC">
        <w:rPr>
          <w:rFonts w:hint="eastAsia"/>
          <w:lang w:eastAsia="ko-KR"/>
        </w:rPr>
        <w:t xml:space="preserve">To cover potentially diverse MTC applications, RAN1 may focus the techniques to minimize TX/RX transmission </w:t>
      </w:r>
      <w:r w:rsidR="00621EDC">
        <w:rPr>
          <w:lang w:eastAsia="ko-KR"/>
        </w:rPr>
        <w:t>duration</w:t>
      </w:r>
      <w:r w:rsidR="00621EDC">
        <w:rPr>
          <w:rFonts w:hint="eastAsia"/>
          <w:lang w:eastAsia="ko-KR"/>
        </w:rPr>
        <w:t xml:space="preserve">. Thus, overall our view is </w:t>
      </w:r>
      <w:r w:rsidR="009E111D">
        <w:rPr>
          <w:rFonts w:hint="eastAsia"/>
          <w:lang w:eastAsia="ko-KR"/>
        </w:rPr>
        <w:t xml:space="preserve">that UE power consumption reduction techniques should be focused in connected mode operation. </w:t>
      </w:r>
      <w:r w:rsidR="00621EDC">
        <w:rPr>
          <w:rFonts w:hint="eastAsia"/>
          <w:lang w:eastAsia="ko-KR"/>
        </w:rPr>
        <w:t xml:space="preserve">When we consider techniques, </w:t>
      </w:r>
      <w:r w:rsidR="009E111D">
        <w:rPr>
          <w:rFonts w:hint="eastAsia"/>
          <w:lang w:eastAsia="ko-KR"/>
        </w:rPr>
        <w:t>we should carefully investigate the performance impact and specification work by introducing UE power consumption reduction techniques.</w:t>
      </w:r>
      <w:r w:rsidR="00621EDC">
        <w:rPr>
          <w:rFonts w:hint="eastAsia"/>
          <w:lang w:eastAsia="ko-KR"/>
        </w:rPr>
        <w:t xml:space="preserve"> </w:t>
      </w:r>
    </w:p>
    <w:p w:rsidR="009E111D" w:rsidRDefault="009E111D" w:rsidP="004320CE">
      <w:pPr>
        <w:ind w:firstLine="360"/>
        <w:jc w:val="both"/>
        <w:rPr>
          <w:lang w:eastAsia="ko-KR"/>
        </w:rPr>
      </w:pPr>
    </w:p>
    <w:p w:rsidR="009D068A" w:rsidRPr="00923EB1" w:rsidRDefault="00635C74" w:rsidP="004320CE">
      <w:pPr>
        <w:ind w:firstLine="360"/>
        <w:jc w:val="both"/>
        <w:rPr>
          <w:b/>
          <w:i/>
          <w:u w:val="single"/>
          <w:lang w:eastAsia="ko-KR"/>
        </w:rPr>
      </w:pPr>
      <w:r w:rsidRPr="00923EB1">
        <w:rPr>
          <w:b/>
          <w:i/>
          <w:u w:val="single"/>
          <w:lang w:eastAsia="ko-KR"/>
        </w:rPr>
        <w:t xml:space="preserve">Proposal 1: </w:t>
      </w:r>
      <w:r w:rsidR="0084770D" w:rsidRPr="00923EB1">
        <w:rPr>
          <w:b/>
          <w:i/>
          <w:u w:val="single"/>
          <w:lang w:eastAsia="ko-KR"/>
        </w:rPr>
        <w:t>For power saving te</w:t>
      </w:r>
      <w:r w:rsidR="00BD557A" w:rsidRPr="00923EB1">
        <w:rPr>
          <w:b/>
          <w:i/>
          <w:u w:val="single"/>
          <w:lang w:eastAsia="ko-KR"/>
        </w:rPr>
        <w:t>chniques, focus on RRC_C</w:t>
      </w:r>
      <w:r w:rsidR="00BD557A" w:rsidRPr="00923EB1">
        <w:rPr>
          <w:rFonts w:hint="eastAsia"/>
          <w:b/>
          <w:i/>
          <w:u w:val="single"/>
          <w:lang w:eastAsia="ko-KR"/>
        </w:rPr>
        <w:t>ONNECTED</w:t>
      </w:r>
      <w:r w:rsidR="0084770D" w:rsidRPr="00923EB1">
        <w:rPr>
          <w:b/>
          <w:i/>
          <w:u w:val="single"/>
          <w:lang w:eastAsia="ko-KR"/>
        </w:rPr>
        <w:t xml:space="preserve"> mode operation. </w:t>
      </w:r>
    </w:p>
    <w:p w:rsidR="009C1B1A" w:rsidRPr="00DD7A1B" w:rsidRDefault="00EE1A06" w:rsidP="000162B2">
      <w:pPr>
        <w:pStyle w:val="2"/>
        <w:rPr>
          <w:i w:val="0"/>
          <w:lang w:eastAsia="ko-KR"/>
        </w:rPr>
      </w:pPr>
      <w:r>
        <w:rPr>
          <w:rFonts w:hint="eastAsia"/>
          <w:i w:val="0"/>
          <w:lang w:eastAsia="ko-KR"/>
        </w:rPr>
        <w:t>Potential power consumption reduction techniques</w:t>
      </w:r>
    </w:p>
    <w:p w:rsidR="003102CE" w:rsidRDefault="00A844E6" w:rsidP="003102CE">
      <w:pPr>
        <w:ind w:firstLine="360"/>
        <w:jc w:val="both"/>
        <w:rPr>
          <w:lang w:eastAsia="ko-KR"/>
        </w:rPr>
      </w:pPr>
      <w:r>
        <w:rPr>
          <w:rFonts w:hint="eastAsia"/>
          <w:lang w:eastAsia="ko-KR"/>
        </w:rPr>
        <w:t xml:space="preserve">Regarding coverage enhancement which requires heavy repetition, power consumption will be significantly affected by the design of coverage enhancements. </w:t>
      </w:r>
      <w:r w:rsidR="00375078">
        <w:rPr>
          <w:rFonts w:hint="eastAsia"/>
          <w:lang w:eastAsia="ko-KR"/>
        </w:rPr>
        <w:t xml:space="preserve">According to agreements in RAN1#78bis meeting, the downlink control channel for MTC UE will </w:t>
      </w:r>
      <w:r w:rsidR="006C40EC">
        <w:rPr>
          <w:rFonts w:hint="eastAsia"/>
          <w:lang w:eastAsia="ko-KR"/>
        </w:rPr>
        <w:t xml:space="preserve">be transmitted only over the </w:t>
      </w:r>
      <w:r w:rsidR="00375078">
        <w:rPr>
          <w:rFonts w:hint="eastAsia"/>
          <w:lang w:eastAsia="ko-KR"/>
        </w:rPr>
        <w:t>6 RB, not be transmitted over legacy control region, and be based on PDCCH or EPDCCH</w:t>
      </w:r>
      <w:r w:rsidR="006C40EC">
        <w:rPr>
          <w:rFonts w:hint="eastAsia"/>
          <w:lang w:eastAsia="ko-KR"/>
        </w:rPr>
        <w:t xml:space="preserve"> if applicable. If we assume the same design between low cost and coverage enhancement for MTC, </w:t>
      </w:r>
      <w:r w:rsidR="000D5CE4">
        <w:rPr>
          <w:rFonts w:hint="eastAsia"/>
          <w:lang w:eastAsia="ko-KR"/>
        </w:rPr>
        <w:t xml:space="preserve">it </w:t>
      </w:r>
      <w:r w:rsidR="00A678EB">
        <w:rPr>
          <w:rFonts w:hint="eastAsia"/>
          <w:lang w:eastAsia="ko-KR"/>
        </w:rPr>
        <w:t>would be</w:t>
      </w:r>
      <w:r w:rsidR="000D5CE4">
        <w:rPr>
          <w:rFonts w:hint="eastAsia"/>
          <w:lang w:eastAsia="ko-KR"/>
        </w:rPr>
        <w:t xml:space="preserve"> desirable to</w:t>
      </w:r>
      <w:r w:rsidR="006C40EC">
        <w:rPr>
          <w:rFonts w:hint="eastAsia"/>
          <w:lang w:eastAsia="ko-KR"/>
        </w:rPr>
        <w:t xml:space="preserve"> use available resource as much as possible in transmit instance to reduce the reception time</w:t>
      </w:r>
      <w:r w:rsidR="000D5CE4">
        <w:rPr>
          <w:rFonts w:hint="eastAsia"/>
          <w:lang w:eastAsia="ko-KR"/>
        </w:rPr>
        <w:t xml:space="preserve"> in coverage enhancement mode</w:t>
      </w:r>
      <w:r w:rsidR="006C40EC">
        <w:rPr>
          <w:rFonts w:hint="eastAsia"/>
          <w:lang w:eastAsia="ko-KR"/>
        </w:rPr>
        <w:t>.</w:t>
      </w:r>
      <w:r w:rsidR="000D5CE4">
        <w:rPr>
          <w:rFonts w:hint="eastAsia"/>
          <w:lang w:eastAsia="ko-KR"/>
        </w:rPr>
        <w:t xml:space="preserve"> For example, assuming that the downlink control channel for MTC would be based on EPDCCH, we can consider EPDCCH transmission over full 6 RB to reduce the number of </w:t>
      </w:r>
      <w:r w:rsidR="00807321">
        <w:rPr>
          <w:rFonts w:hint="eastAsia"/>
          <w:lang w:eastAsia="ko-KR"/>
        </w:rPr>
        <w:t xml:space="preserve">subframes to be used for </w:t>
      </w:r>
      <w:r w:rsidR="000D5CE4">
        <w:rPr>
          <w:rFonts w:hint="eastAsia"/>
          <w:lang w:eastAsia="ko-KR"/>
        </w:rPr>
        <w:t xml:space="preserve">repetitions. </w:t>
      </w:r>
      <w:r w:rsidR="00A2165A">
        <w:rPr>
          <w:rFonts w:hint="eastAsia"/>
          <w:lang w:eastAsia="ko-KR"/>
        </w:rPr>
        <w:t>Then, UE can reduce the number of subframes to receive the EPDCCH and may result in power consumption reduction.</w:t>
      </w:r>
      <w:r w:rsidR="003102CE">
        <w:rPr>
          <w:rFonts w:hint="eastAsia"/>
          <w:lang w:eastAsia="ko-KR"/>
        </w:rPr>
        <w:t xml:space="preserve"> </w:t>
      </w:r>
      <w:r w:rsidR="00466788">
        <w:rPr>
          <w:rFonts w:hint="eastAsia"/>
          <w:lang w:eastAsia="ko-KR"/>
        </w:rPr>
        <w:t>In addition</w:t>
      </w:r>
      <w:r w:rsidR="003102CE">
        <w:rPr>
          <w:rFonts w:hint="eastAsia"/>
          <w:lang w:eastAsia="ko-KR"/>
        </w:rPr>
        <w:t xml:space="preserve">, if we consider the downlink </w:t>
      </w:r>
      <w:r w:rsidR="003102CE">
        <w:rPr>
          <w:lang w:eastAsia="ko-KR"/>
        </w:rPr>
        <w:t>control</w:t>
      </w:r>
      <w:r w:rsidR="003102CE">
        <w:rPr>
          <w:rFonts w:hint="eastAsia"/>
          <w:lang w:eastAsia="ko-KR"/>
        </w:rPr>
        <w:t xml:space="preserve"> channel conveying the DCI with reduced size, we can also get the UE power saving</w:t>
      </w:r>
      <w:r w:rsidR="00963A59">
        <w:rPr>
          <w:rFonts w:hint="eastAsia"/>
          <w:lang w:eastAsia="ko-KR"/>
        </w:rPr>
        <w:t xml:space="preserve"> </w:t>
      </w:r>
      <w:r w:rsidR="00807321">
        <w:rPr>
          <w:rFonts w:hint="eastAsia"/>
          <w:lang w:eastAsia="ko-KR"/>
        </w:rPr>
        <w:t xml:space="preserve">by the reduced number of subframes to be used for </w:t>
      </w:r>
      <w:r w:rsidR="00963A59">
        <w:rPr>
          <w:rFonts w:hint="eastAsia"/>
          <w:lang w:eastAsia="ko-KR"/>
        </w:rPr>
        <w:t>the downlink control chann</w:t>
      </w:r>
      <w:r w:rsidR="005E1910">
        <w:rPr>
          <w:rFonts w:hint="eastAsia"/>
          <w:lang w:eastAsia="ko-KR"/>
        </w:rPr>
        <w:t>el</w:t>
      </w:r>
      <w:r w:rsidR="00005EF7">
        <w:rPr>
          <w:rFonts w:hint="eastAsia"/>
          <w:lang w:eastAsia="ko-KR"/>
        </w:rPr>
        <w:t xml:space="preserve"> because of improved performance of the downlink control channel</w:t>
      </w:r>
      <w:r w:rsidR="005E1910">
        <w:rPr>
          <w:rFonts w:hint="eastAsia"/>
          <w:lang w:eastAsia="ko-KR"/>
        </w:rPr>
        <w:t>.</w:t>
      </w:r>
    </w:p>
    <w:p w:rsidR="0031386E" w:rsidRDefault="0031386E" w:rsidP="00033BC5">
      <w:pPr>
        <w:ind w:firstLine="360"/>
        <w:jc w:val="both"/>
        <w:rPr>
          <w:lang w:eastAsia="ko-KR"/>
        </w:rPr>
      </w:pPr>
      <w:r>
        <w:rPr>
          <w:rFonts w:hint="eastAsia"/>
          <w:lang w:eastAsia="ko-KR"/>
        </w:rPr>
        <w:t xml:space="preserve">In LTE system, the DRX mechanism has been adopted for UE power consumption reduction. Then, the number of monitoring subframes may be reduced by utilizing the current DRX mechanism. </w:t>
      </w:r>
      <w:r w:rsidR="00FE6E8E">
        <w:rPr>
          <w:rFonts w:hint="eastAsia"/>
          <w:lang w:eastAsia="ko-KR"/>
        </w:rPr>
        <w:t>For example, network may give restrictions on the subframes to be monitored by UE. Then, UE can monitor only subset of subframes during the on duration of the DRX cycle</w:t>
      </w:r>
      <w:r w:rsidR="003B2E9B">
        <w:rPr>
          <w:rFonts w:hint="eastAsia"/>
          <w:lang w:eastAsia="ko-KR"/>
        </w:rPr>
        <w:t xml:space="preserve"> and get the reduced power consumption</w:t>
      </w:r>
      <w:r w:rsidR="00FE6E8E">
        <w:rPr>
          <w:rFonts w:hint="eastAsia"/>
          <w:lang w:eastAsia="ko-KR"/>
        </w:rPr>
        <w:t xml:space="preserve">. </w:t>
      </w:r>
      <w:r w:rsidR="0056543B">
        <w:rPr>
          <w:rFonts w:hint="eastAsia"/>
          <w:lang w:eastAsia="ko-KR"/>
        </w:rPr>
        <w:t>Furthermore, if TDM among UEs are used, further restriction on monitoring subframes in active state can be conside</w:t>
      </w:r>
      <w:bookmarkStart w:id="0" w:name="_GoBack"/>
      <w:bookmarkEnd w:id="0"/>
      <w:r w:rsidR="0056543B">
        <w:rPr>
          <w:rFonts w:hint="eastAsia"/>
          <w:lang w:eastAsia="ko-KR"/>
        </w:rPr>
        <w:t xml:space="preserve">red. </w:t>
      </w:r>
      <w:r w:rsidR="002677D5">
        <w:rPr>
          <w:rFonts w:hint="eastAsia"/>
          <w:lang w:eastAsia="ko-KR"/>
        </w:rPr>
        <w:t xml:space="preserve">In addition, we can consider multi-subframe scheduling operation, which may </w:t>
      </w:r>
      <w:r w:rsidR="008E7035">
        <w:rPr>
          <w:rFonts w:hint="eastAsia"/>
          <w:lang w:eastAsia="ko-KR"/>
        </w:rPr>
        <w:t>also reduce the number of the</w:t>
      </w:r>
      <w:r w:rsidR="002677D5">
        <w:rPr>
          <w:rFonts w:hint="eastAsia"/>
          <w:lang w:eastAsia="ko-KR"/>
        </w:rPr>
        <w:t xml:space="preserve"> monitoring subframes</w:t>
      </w:r>
      <w:r w:rsidR="008E7035">
        <w:rPr>
          <w:rFonts w:hint="eastAsia"/>
          <w:lang w:eastAsia="ko-KR"/>
        </w:rPr>
        <w:t xml:space="preserve"> by UE</w:t>
      </w:r>
      <w:r w:rsidR="002677D5">
        <w:rPr>
          <w:rFonts w:hint="eastAsia"/>
          <w:lang w:eastAsia="ko-KR"/>
        </w:rPr>
        <w:t>.</w:t>
      </w:r>
      <w:r w:rsidR="008E7035">
        <w:rPr>
          <w:rFonts w:hint="eastAsia"/>
          <w:lang w:eastAsia="ko-KR"/>
        </w:rPr>
        <w:t xml:space="preserve"> Hence, it may be helpful for UE to reduce power consumption.</w:t>
      </w:r>
    </w:p>
    <w:p w:rsidR="005A7B63" w:rsidRDefault="005A7B63" w:rsidP="00D608E9">
      <w:pPr>
        <w:ind w:firstLine="360"/>
        <w:jc w:val="both"/>
        <w:rPr>
          <w:lang w:eastAsia="ko-KR"/>
        </w:rPr>
      </w:pPr>
      <w:r>
        <w:rPr>
          <w:rFonts w:hint="eastAsia"/>
          <w:lang w:eastAsia="ko-KR"/>
        </w:rPr>
        <w:lastRenderedPageBreak/>
        <w:t xml:space="preserve">During MTC </w:t>
      </w:r>
      <w:r>
        <w:rPr>
          <w:lang w:eastAsia="ko-KR"/>
        </w:rPr>
        <w:t>discussion</w:t>
      </w:r>
      <w:r>
        <w:rPr>
          <w:rFonts w:hint="eastAsia"/>
          <w:lang w:eastAsia="ko-KR"/>
        </w:rPr>
        <w:t xml:space="preserve"> in Rel</w:t>
      </w:r>
      <w:r>
        <w:rPr>
          <w:lang w:eastAsia="ko-KR"/>
        </w:rPr>
        <w:t>’</w:t>
      </w:r>
      <w:r>
        <w:rPr>
          <w:rFonts w:hint="eastAsia"/>
          <w:lang w:eastAsia="ko-KR"/>
        </w:rPr>
        <w:t xml:space="preserve">12 time frame, </w:t>
      </w:r>
      <w:r w:rsidR="007C1E22">
        <w:rPr>
          <w:rFonts w:hint="eastAsia"/>
          <w:lang w:eastAsia="ko-KR"/>
        </w:rPr>
        <w:t>the working assumption</w:t>
      </w:r>
      <w:r>
        <w:rPr>
          <w:rFonts w:hint="eastAsia"/>
          <w:lang w:eastAsia="ko-KR"/>
        </w:rPr>
        <w:t xml:space="preserve"> that PUCCH </w:t>
      </w:r>
      <w:r w:rsidR="0056543B">
        <w:rPr>
          <w:lang w:eastAsia="ko-KR"/>
        </w:rPr>
        <w:t>conveying</w:t>
      </w:r>
      <w:r>
        <w:rPr>
          <w:rFonts w:hint="eastAsia"/>
          <w:lang w:eastAsia="ko-KR"/>
        </w:rPr>
        <w:t xml:space="preserve"> periodic C</w:t>
      </w:r>
      <w:r w:rsidR="009E1868">
        <w:rPr>
          <w:rFonts w:hint="eastAsia"/>
          <w:lang w:eastAsia="ko-KR"/>
        </w:rPr>
        <w:t>Q</w:t>
      </w:r>
      <w:r>
        <w:rPr>
          <w:rFonts w:hint="eastAsia"/>
          <w:lang w:eastAsia="ko-KR"/>
        </w:rPr>
        <w:t xml:space="preserve">I </w:t>
      </w:r>
      <w:r w:rsidR="009E1868">
        <w:rPr>
          <w:rFonts w:hint="eastAsia"/>
          <w:lang w:eastAsia="ko-KR"/>
        </w:rPr>
        <w:t>would not be supported</w:t>
      </w:r>
      <w:r w:rsidR="007C1E22">
        <w:rPr>
          <w:rFonts w:hint="eastAsia"/>
          <w:lang w:eastAsia="ko-KR"/>
        </w:rPr>
        <w:t xml:space="preserve"> was made. It</w:t>
      </w:r>
      <w:r w:rsidR="009E1868">
        <w:rPr>
          <w:rFonts w:hint="eastAsia"/>
          <w:lang w:eastAsia="ko-KR"/>
        </w:rPr>
        <w:t xml:space="preserve"> may be beneficial in terms of power consumption reduction because of the transmit time reduction. </w:t>
      </w:r>
      <w:r w:rsidR="009E1868">
        <w:rPr>
          <w:lang w:eastAsia="ko-KR"/>
        </w:rPr>
        <w:t>I</w:t>
      </w:r>
      <w:r w:rsidR="009E1868">
        <w:rPr>
          <w:rFonts w:hint="eastAsia"/>
          <w:lang w:eastAsia="ko-KR"/>
        </w:rPr>
        <w:t>n particular, since periodic CQI transmission on PUCCH will cause the large number of repetitions, it would be reasonable not to support periodic CQI transmission on PUCCH</w:t>
      </w:r>
      <w:r w:rsidR="005D0D86">
        <w:rPr>
          <w:rFonts w:hint="eastAsia"/>
          <w:lang w:eastAsia="ko-KR"/>
        </w:rPr>
        <w:t xml:space="preserve"> in power consumption perspective</w:t>
      </w:r>
      <w:r w:rsidR="009E1868">
        <w:rPr>
          <w:rFonts w:hint="eastAsia"/>
          <w:lang w:eastAsia="ko-KR"/>
        </w:rPr>
        <w:t xml:space="preserve">. </w:t>
      </w:r>
    </w:p>
    <w:p w:rsidR="00D608E9" w:rsidRDefault="00923EB1" w:rsidP="00D608E9">
      <w:pPr>
        <w:ind w:firstLine="360"/>
        <w:jc w:val="both"/>
        <w:rPr>
          <w:lang w:eastAsia="ko-KR"/>
        </w:rPr>
      </w:pPr>
      <w:r>
        <w:rPr>
          <w:rFonts w:hint="eastAsia"/>
          <w:lang w:eastAsia="ko-KR"/>
        </w:rPr>
        <w:t xml:space="preserve">Finally, it would be helpful </w:t>
      </w:r>
      <w:r w:rsidR="00D608E9">
        <w:rPr>
          <w:rFonts w:hint="eastAsia"/>
          <w:lang w:eastAsia="ko-KR"/>
        </w:rPr>
        <w:t>to relax requirements for measurements</w:t>
      </w:r>
      <w:r>
        <w:rPr>
          <w:rFonts w:hint="eastAsia"/>
          <w:lang w:eastAsia="ko-KR"/>
        </w:rPr>
        <w:t xml:space="preserve"> in power consumption perspective</w:t>
      </w:r>
      <w:r w:rsidR="00D608E9">
        <w:rPr>
          <w:rFonts w:hint="eastAsia"/>
          <w:lang w:eastAsia="ko-KR"/>
        </w:rPr>
        <w:t xml:space="preserve">. For example, the longer measurement periodicity and/or the reduced number of cells to measure may be </w:t>
      </w:r>
      <w:r w:rsidR="00DD7A8B">
        <w:rPr>
          <w:rFonts w:hint="eastAsia"/>
          <w:lang w:eastAsia="ko-KR"/>
        </w:rPr>
        <w:t>beneficial</w:t>
      </w:r>
      <w:r w:rsidR="00D608E9">
        <w:rPr>
          <w:rFonts w:hint="eastAsia"/>
          <w:lang w:eastAsia="ko-KR"/>
        </w:rPr>
        <w:t xml:space="preserve"> for UE for power saving. On the other hand, low cost MTC UE may not be required to perform inter-RAT measurement since it probably supports only single RAT.</w:t>
      </w:r>
    </w:p>
    <w:p w:rsidR="00D608E9" w:rsidRPr="00D608E9" w:rsidRDefault="00D608E9" w:rsidP="00D608E9">
      <w:pPr>
        <w:ind w:firstLine="360"/>
        <w:jc w:val="both"/>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561266" w:rsidRDefault="00561266" w:rsidP="00561266">
      <w:pPr>
        <w:ind w:firstLine="432"/>
        <w:rPr>
          <w:lang w:eastAsia="ko-KR"/>
        </w:rPr>
      </w:pPr>
    </w:p>
    <w:p w:rsidR="00D608E9" w:rsidRDefault="00561266" w:rsidP="00561266">
      <w:pPr>
        <w:ind w:firstLine="432"/>
        <w:rPr>
          <w:lang w:eastAsia="ko-KR"/>
        </w:rPr>
      </w:pPr>
      <w:r>
        <w:rPr>
          <w:rFonts w:hint="eastAsia"/>
          <w:lang w:eastAsia="ko-KR"/>
        </w:rPr>
        <w:t xml:space="preserve">In this contribution, we discuss </w:t>
      </w:r>
      <w:r w:rsidR="00325F90">
        <w:rPr>
          <w:rFonts w:hint="eastAsia"/>
          <w:lang w:eastAsia="ko-KR"/>
        </w:rPr>
        <w:t xml:space="preserve">the several aspects of UE power consumption reduction. </w:t>
      </w:r>
      <w:r w:rsidR="00D608E9">
        <w:rPr>
          <w:rFonts w:hint="eastAsia"/>
          <w:lang w:eastAsia="ko-KR"/>
        </w:rPr>
        <w:t>We propose as following:</w:t>
      </w:r>
    </w:p>
    <w:p w:rsidR="00D608E9" w:rsidRPr="00923EB1" w:rsidRDefault="00D608E9" w:rsidP="00561266">
      <w:pPr>
        <w:ind w:firstLine="432"/>
        <w:rPr>
          <w:b/>
          <w:i/>
          <w:u w:val="single"/>
          <w:lang w:eastAsia="ko-KR"/>
        </w:rPr>
      </w:pPr>
      <w:r w:rsidRPr="00923EB1">
        <w:rPr>
          <w:b/>
          <w:i/>
          <w:u w:val="single"/>
          <w:lang w:eastAsia="ko-KR"/>
        </w:rPr>
        <w:t>Proposal 1: For power saving techniques, focus on RRC_C</w:t>
      </w:r>
      <w:r w:rsidRPr="00923EB1">
        <w:rPr>
          <w:rFonts w:hint="eastAsia"/>
          <w:b/>
          <w:i/>
          <w:u w:val="single"/>
          <w:lang w:eastAsia="ko-KR"/>
        </w:rPr>
        <w:t>ONNECTED</w:t>
      </w:r>
      <w:r w:rsidRPr="00923EB1">
        <w:rPr>
          <w:b/>
          <w:i/>
          <w:u w:val="single"/>
          <w:lang w:eastAsia="ko-KR"/>
        </w:rPr>
        <w:t xml:space="preserve"> mode operation.</w:t>
      </w:r>
    </w:p>
    <w:p w:rsidR="00DF26B4" w:rsidRDefault="00DF26B4" w:rsidP="00561266">
      <w:pPr>
        <w:ind w:firstLine="432"/>
        <w:rPr>
          <w:lang w:eastAsia="ko-KR"/>
        </w:rPr>
      </w:pPr>
    </w:p>
    <w:p w:rsidR="00325F90" w:rsidRDefault="00325F90" w:rsidP="00561266">
      <w:pPr>
        <w:ind w:firstLine="432"/>
        <w:rPr>
          <w:lang w:eastAsia="ko-KR"/>
        </w:rPr>
      </w:pPr>
      <w:r>
        <w:rPr>
          <w:rFonts w:hint="eastAsia"/>
          <w:lang w:eastAsia="ko-KR"/>
        </w:rPr>
        <w:t xml:space="preserve">In addition, we discuss potential </w:t>
      </w:r>
      <w:r w:rsidR="00AC10E3">
        <w:rPr>
          <w:rFonts w:hint="eastAsia"/>
          <w:lang w:eastAsia="ko-KR"/>
        </w:rPr>
        <w:t>techniques for power consumption reduction</w:t>
      </w:r>
      <w:r>
        <w:rPr>
          <w:rFonts w:hint="eastAsia"/>
          <w:lang w:eastAsia="ko-KR"/>
        </w:rPr>
        <w:t>.</w:t>
      </w:r>
    </w:p>
    <w:p w:rsidR="00976C01" w:rsidRDefault="00976C01" w:rsidP="00561266">
      <w:pPr>
        <w:ind w:firstLine="432"/>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[1] R</w:t>
      </w:r>
      <w:r w:rsidR="00B6648A">
        <w:rPr>
          <w:rFonts w:hint="eastAsia"/>
          <w:lang w:eastAsia="ko-KR"/>
        </w:rPr>
        <w:t>P</w:t>
      </w:r>
      <w:r>
        <w:rPr>
          <w:rFonts w:hint="eastAsia"/>
          <w:lang w:eastAsia="ko-KR"/>
        </w:rPr>
        <w:t>-14</w:t>
      </w:r>
      <w:r w:rsidR="00B6648A">
        <w:rPr>
          <w:rFonts w:hint="eastAsia"/>
          <w:lang w:eastAsia="ko-KR"/>
        </w:rPr>
        <w:t>1660</w:t>
      </w:r>
      <w:r>
        <w:rPr>
          <w:rFonts w:hint="eastAsia"/>
          <w:lang w:eastAsia="ko-KR"/>
        </w:rPr>
        <w:t xml:space="preserve">, </w:t>
      </w:r>
      <w:r>
        <w:rPr>
          <w:lang w:eastAsia="ko-KR"/>
        </w:rPr>
        <w:t>“</w:t>
      </w:r>
      <w:r w:rsidR="00B6648A" w:rsidRPr="00B6648A">
        <w:rPr>
          <w:rFonts w:ascii="Times New Roman" w:eastAsia="맑은 고딕" w:hAnsi="Times New Roman"/>
          <w:sz w:val="22"/>
          <w:szCs w:val="22"/>
          <w:lang w:eastAsia="ko-KR"/>
        </w:rPr>
        <w:t>New WI proposal: Further LTE Physical Layer Enhancements for MTC</w:t>
      </w:r>
      <w:r>
        <w:rPr>
          <w:rFonts w:hint="eastAsia"/>
          <w:lang w:eastAsia="ko-KR"/>
        </w:rPr>
        <w:t>,</w:t>
      </w:r>
      <w:r>
        <w:rPr>
          <w:lang w:eastAsia="ko-KR"/>
        </w:rPr>
        <w:t>”</w:t>
      </w:r>
      <w:r>
        <w:rPr>
          <w:rFonts w:hint="eastAsia"/>
          <w:lang w:eastAsia="ko-KR"/>
        </w:rPr>
        <w:t xml:space="preserve"> </w:t>
      </w:r>
      <w:r w:rsidR="00B6648A">
        <w:rPr>
          <w:rFonts w:hint="eastAsia"/>
          <w:lang w:eastAsia="ko-KR"/>
        </w:rPr>
        <w:t>Ericsson, Nokia, RAN</w:t>
      </w:r>
      <w:r>
        <w:rPr>
          <w:rFonts w:hint="eastAsia"/>
          <w:lang w:eastAsia="ko-KR"/>
        </w:rPr>
        <w:t>#</w:t>
      </w:r>
      <w:r w:rsidR="00B6648A">
        <w:rPr>
          <w:rFonts w:hint="eastAsia"/>
          <w:lang w:eastAsia="ko-KR"/>
        </w:rPr>
        <w:t>65</w:t>
      </w:r>
      <w:r w:rsidR="00194B5B">
        <w:rPr>
          <w:rFonts w:hint="eastAsia"/>
          <w:lang w:eastAsia="ko-KR"/>
        </w:rPr>
        <w:t>.</w:t>
      </w:r>
    </w:p>
    <w:p w:rsidR="001140C3" w:rsidRDefault="00A44E3E">
      <w:pPr>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194B5B">
        <w:rPr>
          <w:rFonts w:hint="eastAsia"/>
          <w:lang w:eastAsia="ko-KR"/>
        </w:rPr>
        <w:t>P</w:t>
      </w:r>
      <w:r w:rsidRPr="00A44E3E">
        <w:rPr>
          <w:lang w:eastAsia="ko-KR"/>
        </w:rPr>
        <w:t>-14</w:t>
      </w:r>
      <w:r w:rsidR="00194B5B">
        <w:rPr>
          <w:rFonts w:hint="eastAsia"/>
          <w:lang w:eastAsia="ko-KR"/>
        </w:rPr>
        <w:t>1605</w:t>
      </w:r>
      <w:r w:rsidR="004320CE">
        <w:rPr>
          <w:rFonts w:hint="eastAsia"/>
          <w:lang w:eastAsia="ko-KR"/>
        </w:rPr>
        <w:t>,</w:t>
      </w:r>
      <w:r w:rsidR="00AD3541">
        <w:rPr>
          <w:rFonts w:hint="eastAsia"/>
          <w:lang w:eastAsia="ko-KR"/>
        </w:rPr>
        <w:t xml:space="preserve"> </w:t>
      </w:r>
      <w:r w:rsidR="004025B8">
        <w:rPr>
          <w:lang w:eastAsia="ko-KR"/>
        </w:rPr>
        <w:t>“</w:t>
      </w:r>
      <w:r w:rsidR="00194B5B" w:rsidRPr="00194B5B">
        <w:rPr>
          <w:rFonts w:ascii="Times New Roman" w:eastAsia="맑은 고딕" w:hAnsi="Times New Roman"/>
          <w:sz w:val="22"/>
          <w:szCs w:val="22"/>
          <w:lang w:eastAsia="ko-KR"/>
        </w:rPr>
        <w:t>Report of 3GPP TSG RAN meeting #64</w:t>
      </w:r>
      <w:r w:rsidR="00194B5B">
        <w:rPr>
          <w:rFonts w:ascii="Times New Roman" w:eastAsia="맑은 고딕" w:hAnsi="Times New Roman" w:hint="eastAsia"/>
          <w:sz w:val="22"/>
          <w:szCs w:val="22"/>
          <w:lang w:eastAsia="ko-KR"/>
        </w:rPr>
        <w:t>,</w:t>
      </w:r>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ETSI MTC</w:t>
      </w:r>
      <w:r w:rsidR="00021EC2">
        <w:rPr>
          <w:rFonts w:hint="eastAsia"/>
          <w:lang w:eastAsia="ko-KR"/>
        </w:rPr>
        <w:t>, RAN#</w:t>
      </w:r>
      <w:r w:rsidR="00194B5B">
        <w:rPr>
          <w:rFonts w:hint="eastAsia"/>
          <w:lang w:eastAsia="ko-KR"/>
        </w:rPr>
        <w:t>64.</w:t>
      </w:r>
    </w:p>
    <w:p w:rsidR="00194B5B" w:rsidRPr="00194B5B" w:rsidRDefault="00194B5B">
      <w:pPr>
        <w:rPr>
          <w:lang w:eastAsia="ko-KR"/>
        </w:rPr>
      </w:pPr>
      <w:r>
        <w:rPr>
          <w:rFonts w:hint="eastAsia"/>
          <w:lang w:eastAsia="ko-KR"/>
        </w:rPr>
        <w:t xml:space="preserve">[3] 3GPP TS 36.304 v12.1.0, </w:t>
      </w:r>
      <w:r>
        <w:rPr>
          <w:lang w:eastAsia="ko-KR"/>
        </w:rPr>
        <w:t>“</w:t>
      </w:r>
      <w:r w:rsidRPr="007F5331">
        <w:t>User Equipment (UE) procedures in idle mode</w:t>
      </w:r>
      <w:r>
        <w:rPr>
          <w:rFonts w:hint="eastAsia"/>
          <w:lang w:eastAsia="ko-KR"/>
        </w:rPr>
        <w:t>,</w:t>
      </w:r>
      <w:r>
        <w:rPr>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E82" w:rsidRDefault="00B81E82" w:rsidP="00B6529D">
      <w:r>
        <w:separator/>
      </w:r>
    </w:p>
  </w:endnote>
  <w:endnote w:type="continuationSeparator" w:id="0">
    <w:p w:rsidR="00B81E82" w:rsidRDefault="00B81E82"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E82" w:rsidRDefault="00B81E82" w:rsidP="00B6529D">
      <w:r>
        <w:separator/>
      </w:r>
    </w:p>
  </w:footnote>
  <w:footnote w:type="continuationSeparator" w:id="0">
    <w:p w:rsidR="00B81E82" w:rsidRDefault="00B81E82"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9">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10"/>
  </w:num>
  <w:num w:numId="3">
    <w:abstractNumId w:val="3"/>
  </w:num>
  <w:num w:numId="4">
    <w:abstractNumId w:val="0"/>
  </w:num>
  <w:num w:numId="5">
    <w:abstractNumId w:val="2"/>
  </w:num>
  <w:num w:numId="6">
    <w:abstractNumId w:val="11"/>
  </w:num>
  <w:num w:numId="7">
    <w:abstractNumId w:val="5"/>
  </w:num>
  <w:num w:numId="8">
    <w:abstractNumId w:val="6"/>
  </w:num>
  <w:num w:numId="9">
    <w:abstractNumId w:val="9"/>
  </w:num>
  <w:num w:numId="10">
    <w:abstractNumId w:val="1"/>
  </w:num>
  <w:num w:numId="11">
    <w:abstractNumId w:val="8"/>
  </w:num>
  <w:num w:numId="12">
    <w:abstractNumId w:val="4"/>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E19"/>
    <w:rsid w:val="00050682"/>
    <w:rsid w:val="00052BBF"/>
    <w:rsid w:val="00052E9E"/>
    <w:rsid w:val="00053D96"/>
    <w:rsid w:val="00054F40"/>
    <w:rsid w:val="00055E3B"/>
    <w:rsid w:val="000566FF"/>
    <w:rsid w:val="00056C55"/>
    <w:rsid w:val="00057569"/>
    <w:rsid w:val="00057764"/>
    <w:rsid w:val="00057DFA"/>
    <w:rsid w:val="0006221C"/>
    <w:rsid w:val="00063417"/>
    <w:rsid w:val="000642B1"/>
    <w:rsid w:val="0006465B"/>
    <w:rsid w:val="00064CD0"/>
    <w:rsid w:val="00066B4B"/>
    <w:rsid w:val="00067992"/>
    <w:rsid w:val="00067FC0"/>
    <w:rsid w:val="000706EC"/>
    <w:rsid w:val="00073A8C"/>
    <w:rsid w:val="00074A5A"/>
    <w:rsid w:val="00074C45"/>
    <w:rsid w:val="0007507E"/>
    <w:rsid w:val="000751D3"/>
    <w:rsid w:val="00076FA3"/>
    <w:rsid w:val="0007717C"/>
    <w:rsid w:val="000772C9"/>
    <w:rsid w:val="00077E17"/>
    <w:rsid w:val="00077EEC"/>
    <w:rsid w:val="000805FC"/>
    <w:rsid w:val="0008092E"/>
    <w:rsid w:val="000809C1"/>
    <w:rsid w:val="00081BC0"/>
    <w:rsid w:val="00081D2A"/>
    <w:rsid w:val="000844F6"/>
    <w:rsid w:val="0008472D"/>
    <w:rsid w:val="00085ECD"/>
    <w:rsid w:val="0008623A"/>
    <w:rsid w:val="00087DE1"/>
    <w:rsid w:val="000900DA"/>
    <w:rsid w:val="000907D5"/>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14C3"/>
    <w:rsid w:val="000B17D3"/>
    <w:rsid w:val="000B3EDD"/>
    <w:rsid w:val="000B4499"/>
    <w:rsid w:val="000B45D8"/>
    <w:rsid w:val="000B4B9E"/>
    <w:rsid w:val="000B4C5F"/>
    <w:rsid w:val="000B51BF"/>
    <w:rsid w:val="000B557F"/>
    <w:rsid w:val="000B6519"/>
    <w:rsid w:val="000C048A"/>
    <w:rsid w:val="000C050B"/>
    <w:rsid w:val="000C1076"/>
    <w:rsid w:val="000C345A"/>
    <w:rsid w:val="000C3AF6"/>
    <w:rsid w:val="000C3D60"/>
    <w:rsid w:val="000C3F69"/>
    <w:rsid w:val="000C432A"/>
    <w:rsid w:val="000C539F"/>
    <w:rsid w:val="000C53E1"/>
    <w:rsid w:val="000C5B4A"/>
    <w:rsid w:val="000C5CB8"/>
    <w:rsid w:val="000C607F"/>
    <w:rsid w:val="000C63FA"/>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79"/>
    <w:rsid w:val="00204632"/>
    <w:rsid w:val="002057E5"/>
    <w:rsid w:val="002059E4"/>
    <w:rsid w:val="00207997"/>
    <w:rsid w:val="00210246"/>
    <w:rsid w:val="0021273A"/>
    <w:rsid w:val="00213784"/>
    <w:rsid w:val="002147BA"/>
    <w:rsid w:val="00214CCB"/>
    <w:rsid w:val="00220B35"/>
    <w:rsid w:val="00221337"/>
    <w:rsid w:val="00221347"/>
    <w:rsid w:val="002239CD"/>
    <w:rsid w:val="002240EA"/>
    <w:rsid w:val="00224133"/>
    <w:rsid w:val="00225E40"/>
    <w:rsid w:val="002269CE"/>
    <w:rsid w:val="00226D48"/>
    <w:rsid w:val="002273F4"/>
    <w:rsid w:val="00230DB7"/>
    <w:rsid w:val="00231C3F"/>
    <w:rsid w:val="002320D8"/>
    <w:rsid w:val="00232639"/>
    <w:rsid w:val="00232BAC"/>
    <w:rsid w:val="00233115"/>
    <w:rsid w:val="00233455"/>
    <w:rsid w:val="00233F70"/>
    <w:rsid w:val="00234E2F"/>
    <w:rsid w:val="00235A1D"/>
    <w:rsid w:val="00236293"/>
    <w:rsid w:val="00242530"/>
    <w:rsid w:val="00243F08"/>
    <w:rsid w:val="0024413A"/>
    <w:rsid w:val="00244D7E"/>
    <w:rsid w:val="00245189"/>
    <w:rsid w:val="00245406"/>
    <w:rsid w:val="00250508"/>
    <w:rsid w:val="002514E7"/>
    <w:rsid w:val="00251A5E"/>
    <w:rsid w:val="002525D6"/>
    <w:rsid w:val="0025282B"/>
    <w:rsid w:val="00252930"/>
    <w:rsid w:val="00254370"/>
    <w:rsid w:val="00254ABD"/>
    <w:rsid w:val="002573A0"/>
    <w:rsid w:val="00263934"/>
    <w:rsid w:val="0026423D"/>
    <w:rsid w:val="00264413"/>
    <w:rsid w:val="002646FA"/>
    <w:rsid w:val="002656C8"/>
    <w:rsid w:val="00265B94"/>
    <w:rsid w:val="002663FB"/>
    <w:rsid w:val="00266EE0"/>
    <w:rsid w:val="002677D5"/>
    <w:rsid w:val="00270583"/>
    <w:rsid w:val="00271880"/>
    <w:rsid w:val="00271E6F"/>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4DCB"/>
    <w:rsid w:val="0029650E"/>
    <w:rsid w:val="00296ACB"/>
    <w:rsid w:val="00296B46"/>
    <w:rsid w:val="00296D17"/>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992"/>
    <w:rsid w:val="0032386C"/>
    <w:rsid w:val="003245D1"/>
    <w:rsid w:val="00324CBA"/>
    <w:rsid w:val="00325F90"/>
    <w:rsid w:val="0032782A"/>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457C"/>
    <w:rsid w:val="00375078"/>
    <w:rsid w:val="00376021"/>
    <w:rsid w:val="00377E3A"/>
    <w:rsid w:val="003807FC"/>
    <w:rsid w:val="00380DA4"/>
    <w:rsid w:val="00383647"/>
    <w:rsid w:val="0038379E"/>
    <w:rsid w:val="00384AAF"/>
    <w:rsid w:val="003860BD"/>
    <w:rsid w:val="00387CB0"/>
    <w:rsid w:val="00390456"/>
    <w:rsid w:val="0039057B"/>
    <w:rsid w:val="00393275"/>
    <w:rsid w:val="00393C8A"/>
    <w:rsid w:val="00393E1D"/>
    <w:rsid w:val="00395FA6"/>
    <w:rsid w:val="003965DF"/>
    <w:rsid w:val="00396FB2"/>
    <w:rsid w:val="003A17B9"/>
    <w:rsid w:val="003A3962"/>
    <w:rsid w:val="003A4842"/>
    <w:rsid w:val="003B0B8D"/>
    <w:rsid w:val="003B2E9B"/>
    <w:rsid w:val="003B4B5E"/>
    <w:rsid w:val="003B5CDD"/>
    <w:rsid w:val="003C66D8"/>
    <w:rsid w:val="003C6D39"/>
    <w:rsid w:val="003C7AF5"/>
    <w:rsid w:val="003C7E5E"/>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E43"/>
    <w:rsid w:val="004203F5"/>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7219"/>
    <w:rsid w:val="00487480"/>
    <w:rsid w:val="00490125"/>
    <w:rsid w:val="004904D7"/>
    <w:rsid w:val="004905B7"/>
    <w:rsid w:val="00491D1F"/>
    <w:rsid w:val="00492D58"/>
    <w:rsid w:val="00494865"/>
    <w:rsid w:val="00495198"/>
    <w:rsid w:val="00495F65"/>
    <w:rsid w:val="004965E2"/>
    <w:rsid w:val="00496F95"/>
    <w:rsid w:val="00497D1D"/>
    <w:rsid w:val="004A079B"/>
    <w:rsid w:val="004A12A5"/>
    <w:rsid w:val="004A1777"/>
    <w:rsid w:val="004A36EC"/>
    <w:rsid w:val="004A40C0"/>
    <w:rsid w:val="004A42DC"/>
    <w:rsid w:val="004A4B7E"/>
    <w:rsid w:val="004A4C35"/>
    <w:rsid w:val="004A510B"/>
    <w:rsid w:val="004A604E"/>
    <w:rsid w:val="004A7BA7"/>
    <w:rsid w:val="004B01A5"/>
    <w:rsid w:val="004B0BA4"/>
    <w:rsid w:val="004B0C63"/>
    <w:rsid w:val="004B29D7"/>
    <w:rsid w:val="004B451C"/>
    <w:rsid w:val="004B63BD"/>
    <w:rsid w:val="004B6FBC"/>
    <w:rsid w:val="004C0EDC"/>
    <w:rsid w:val="004C203B"/>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45BF"/>
    <w:rsid w:val="00544953"/>
    <w:rsid w:val="005453F1"/>
    <w:rsid w:val="005459CD"/>
    <w:rsid w:val="0054615F"/>
    <w:rsid w:val="00546203"/>
    <w:rsid w:val="005466B5"/>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232F"/>
    <w:rsid w:val="005B23F2"/>
    <w:rsid w:val="005B27AB"/>
    <w:rsid w:val="005B2988"/>
    <w:rsid w:val="005B4DB6"/>
    <w:rsid w:val="005B57F7"/>
    <w:rsid w:val="005B678E"/>
    <w:rsid w:val="005C0D72"/>
    <w:rsid w:val="005C0F28"/>
    <w:rsid w:val="005C0FD1"/>
    <w:rsid w:val="005C135E"/>
    <w:rsid w:val="005C1802"/>
    <w:rsid w:val="005C3D2B"/>
    <w:rsid w:val="005C6DFD"/>
    <w:rsid w:val="005D0D86"/>
    <w:rsid w:val="005D1001"/>
    <w:rsid w:val="005D10A8"/>
    <w:rsid w:val="005D1428"/>
    <w:rsid w:val="005D3F1B"/>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4F86"/>
    <w:rsid w:val="005F52A8"/>
    <w:rsid w:val="005F76C5"/>
    <w:rsid w:val="005F794D"/>
    <w:rsid w:val="00600475"/>
    <w:rsid w:val="00600CBD"/>
    <w:rsid w:val="00600FBE"/>
    <w:rsid w:val="00605FD1"/>
    <w:rsid w:val="006069B7"/>
    <w:rsid w:val="00607772"/>
    <w:rsid w:val="006078C3"/>
    <w:rsid w:val="00610A3A"/>
    <w:rsid w:val="00612A9F"/>
    <w:rsid w:val="00612D15"/>
    <w:rsid w:val="00612F4C"/>
    <w:rsid w:val="00614E4F"/>
    <w:rsid w:val="00615B58"/>
    <w:rsid w:val="0061682B"/>
    <w:rsid w:val="0061714F"/>
    <w:rsid w:val="00617EDD"/>
    <w:rsid w:val="0062123B"/>
    <w:rsid w:val="006212E3"/>
    <w:rsid w:val="00621EDC"/>
    <w:rsid w:val="0062251D"/>
    <w:rsid w:val="00622731"/>
    <w:rsid w:val="00622EF4"/>
    <w:rsid w:val="006245F6"/>
    <w:rsid w:val="006274E3"/>
    <w:rsid w:val="00631023"/>
    <w:rsid w:val="00631EBD"/>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EDC"/>
    <w:rsid w:val="006A4BB6"/>
    <w:rsid w:val="006A67C7"/>
    <w:rsid w:val="006B0127"/>
    <w:rsid w:val="006B25F1"/>
    <w:rsid w:val="006B4114"/>
    <w:rsid w:val="006B53DA"/>
    <w:rsid w:val="006B70AF"/>
    <w:rsid w:val="006C0897"/>
    <w:rsid w:val="006C251F"/>
    <w:rsid w:val="006C3289"/>
    <w:rsid w:val="006C38BA"/>
    <w:rsid w:val="006C40EC"/>
    <w:rsid w:val="006C55A9"/>
    <w:rsid w:val="006C5C55"/>
    <w:rsid w:val="006D0588"/>
    <w:rsid w:val="006D0C49"/>
    <w:rsid w:val="006D0EE0"/>
    <w:rsid w:val="006D0F2E"/>
    <w:rsid w:val="006D3CF1"/>
    <w:rsid w:val="006D4081"/>
    <w:rsid w:val="006D496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62C"/>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5089"/>
    <w:rsid w:val="007A5A0D"/>
    <w:rsid w:val="007A7B7C"/>
    <w:rsid w:val="007B135F"/>
    <w:rsid w:val="007B3041"/>
    <w:rsid w:val="007B3D91"/>
    <w:rsid w:val="007B746F"/>
    <w:rsid w:val="007C061C"/>
    <w:rsid w:val="007C1E22"/>
    <w:rsid w:val="007C20BC"/>
    <w:rsid w:val="007C35DB"/>
    <w:rsid w:val="007C4245"/>
    <w:rsid w:val="007C4D38"/>
    <w:rsid w:val="007C528D"/>
    <w:rsid w:val="007C6532"/>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BEE"/>
    <w:rsid w:val="008019D1"/>
    <w:rsid w:val="00801ABF"/>
    <w:rsid w:val="0080450F"/>
    <w:rsid w:val="00804B5D"/>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7F5E"/>
    <w:rsid w:val="008C1401"/>
    <w:rsid w:val="008C403D"/>
    <w:rsid w:val="008C4C96"/>
    <w:rsid w:val="008C572D"/>
    <w:rsid w:val="008C5CD0"/>
    <w:rsid w:val="008C643C"/>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FB5"/>
    <w:rsid w:val="0092647B"/>
    <w:rsid w:val="00927869"/>
    <w:rsid w:val="00927D1D"/>
    <w:rsid w:val="00930589"/>
    <w:rsid w:val="00930F8C"/>
    <w:rsid w:val="00931581"/>
    <w:rsid w:val="009316E5"/>
    <w:rsid w:val="00931D0F"/>
    <w:rsid w:val="009329E2"/>
    <w:rsid w:val="00935536"/>
    <w:rsid w:val="00935852"/>
    <w:rsid w:val="00936552"/>
    <w:rsid w:val="00936919"/>
    <w:rsid w:val="00937908"/>
    <w:rsid w:val="00937ABC"/>
    <w:rsid w:val="0094020C"/>
    <w:rsid w:val="00940604"/>
    <w:rsid w:val="009418DD"/>
    <w:rsid w:val="009427B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32A"/>
    <w:rsid w:val="009700A3"/>
    <w:rsid w:val="00971A1C"/>
    <w:rsid w:val="00971D00"/>
    <w:rsid w:val="00973068"/>
    <w:rsid w:val="00973D5F"/>
    <w:rsid w:val="00974871"/>
    <w:rsid w:val="00975526"/>
    <w:rsid w:val="00976C01"/>
    <w:rsid w:val="00981077"/>
    <w:rsid w:val="00982DEB"/>
    <w:rsid w:val="00983F69"/>
    <w:rsid w:val="009850F7"/>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595"/>
    <w:rsid w:val="009D185C"/>
    <w:rsid w:val="009D2531"/>
    <w:rsid w:val="009D2BA6"/>
    <w:rsid w:val="009D3034"/>
    <w:rsid w:val="009D3BC6"/>
    <w:rsid w:val="009D548C"/>
    <w:rsid w:val="009D5570"/>
    <w:rsid w:val="009D6E7C"/>
    <w:rsid w:val="009D718F"/>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72AA"/>
    <w:rsid w:val="009F7AFA"/>
    <w:rsid w:val="00A00DDE"/>
    <w:rsid w:val="00A013EB"/>
    <w:rsid w:val="00A01746"/>
    <w:rsid w:val="00A0290D"/>
    <w:rsid w:val="00A03061"/>
    <w:rsid w:val="00A0309F"/>
    <w:rsid w:val="00A03C5E"/>
    <w:rsid w:val="00A051F9"/>
    <w:rsid w:val="00A056D5"/>
    <w:rsid w:val="00A10A78"/>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1246"/>
    <w:rsid w:val="00A64B04"/>
    <w:rsid w:val="00A64E17"/>
    <w:rsid w:val="00A661E9"/>
    <w:rsid w:val="00A66397"/>
    <w:rsid w:val="00A678EB"/>
    <w:rsid w:val="00A70248"/>
    <w:rsid w:val="00A71760"/>
    <w:rsid w:val="00A745D5"/>
    <w:rsid w:val="00A80076"/>
    <w:rsid w:val="00A80C82"/>
    <w:rsid w:val="00A80D6D"/>
    <w:rsid w:val="00A81002"/>
    <w:rsid w:val="00A8323C"/>
    <w:rsid w:val="00A8365F"/>
    <w:rsid w:val="00A83E09"/>
    <w:rsid w:val="00A844E6"/>
    <w:rsid w:val="00A86D51"/>
    <w:rsid w:val="00A87660"/>
    <w:rsid w:val="00A87DD5"/>
    <w:rsid w:val="00A90160"/>
    <w:rsid w:val="00A90A55"/>
    <w:rsid w:val="00A9108A"/>
    <w:rsid w:val="00A91BD5"/>
    <w:rsid w:val="00A95900"/>
    <w:rsid w:val="00A96103"/>
    <w:rsid w:val="00AA2CF5"/>
    <w:rsid w:val="00AA313E"/>
    <w:rsid w:val="00AA334E"/>
    <w:rsid w:val="00AA4749"/>
    <w:rsid w:val="00AA5BEC"/>
    <w:rsid w:val="00AA5D9E"/>
    <w:rsid w:val="00AA67B6"/>
    <w:rsid w:val="00AA6945"/>
    <w:rsid w:val="00AB003A"/>
    <w:rsid w:val="00AB1174"/>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322D1"/>
    <w:rsid w:val="00B33932"/>
    <w:rsid w:val="00B342AA"/>
    <w:rsid w:val="00B35106"/>
    <w:rsid w:val="00B35155"/>
    <w:rsid w:val="00B362C7"/>
    <w:rsid w:val="00B36453"/>
    <w:rsid w:val="00B3682B"/>
    <w:rsid w:val="00B36BC0"/>
    <w:rsid w:val="00B41DE5"/>
    <w:rsid w:val="00B42B6B"/>
    <w:rsid w:val="00B42C5D"/>
    <w:rsid w:val="00B444E1"/>
    <w:rsid w:val="00B4565A"/>
    <w:rsid w:val="00B46E60"/>
    <w:rsid w:val="00B46EB4"/>
    <w:rsid w:val="00B4747F"/>
    <w:rsid w:val="00B476B5"/>
    <w:rsid w:val="00B51C75"/>
    <w:rsid w:val="00B52171"/>
    <w:rsid w:val="00B54DD8"/>
    <w:rsid w:val="00B559EC"/>
    <w:rsid w:val="00B56218"/>
    <w:rsid w:val="00B56DEC"/>
    <w:rsid w:val="00B56F44"/>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FA9"/>
    <w:rsid w:val="00BA3BF6"/>
    <w:rsid w:val="00BA44E2"/>
    <w:rsid w:val="00BA5DD4"/>
    <w:rsid w:val="00BA7296"/>
    <w:rsid w:val="00BB0964"/>
    <w:rsid w:val="00BB1201"/>
    <w:rsid w:val="00BB1454"/>
    <w:rsid w:val="00BB29BF"/>
    <w:rsid w:val="00BB3534"/>
    <w:rsid w:val="00BB38C6"/>
    <w:rsid w:val="00BB674A"/>
    <w:rsid w:val="00BB7FF2"/>
    <w:rsid w:val="00BC03EC"/>
    <w:rsid w:val="00BC0FAB"/>
    <w:rsid w:val="00BC1A25"/>
    <w:rsid w:val="00BC350B"/>
    <w:rsid w:val="00BC4400"/>
    <w:rsid w:val="00BC73C2"/>
    <w:rsid w:val="00BD0157"/>
    <w:rsid w:val="00BD05E2"/>
    <w:rsid w:val="00BD0815"/>
    <w:rsid w:val="00BD1717"/>
    <w:rsid w:val="00BD1F5F"/>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2C04"/>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6EE8"/>
    <w:rsid w:val="00DE77EE"/>
    <w:rsid w:val="00DE7B8D"/>
    <w:rsid w:val="00DE7C40"/>
    <w:rsid w:val="00DF046F"/>
    <w:rsid w:val="00DF0586"/>
    <w:rsid w:val="00DF05CA"/>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2A7"/>
    <w:rsid w:val="00E57D8F"/>
    <w:rsid w:val="00E61863"/>
    <w:rsid w:val="00E62717"/>
    <w:rsid w:val="00E63024"/>
    <w:rsid w:val="00E6366D"/>
    <w:rsid w:val="00E636B7"/>
    <w:rsid w:val="00E637B5"/>
    <w:rsid w:val="00E64C8C"/>
    <w:rsid w:val="00E661DB"/>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C0F4E"/>
    <w:rsid w:val="00EC3281"/>
    <w:rsid w:val="00EC41A1"/>
    <w:rsid w:val="00EC4984"/>
    <w:rsid w:val="00EC4B06"/>
    <w:rsid w:val="00EC5906"/>
    <w:rsid w:val="00EC7523"/>
    <w:rsid w:val="00ED2473"/>
    <w:rsid w:val="00ED37EB"/>
    <w:rsid w:val="00ED49B4"/>
    <w:rsid w:val="00ED4B2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CED"/>
    <w:rsid w:val="00F12253"/>
    <w:rsid w:val="00F156B9"/>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3A44"/>
    <w:rsid w:val="00F5408F"/>
    <w:rsid w:val="00F54871"/>
    <w:rsid w:val="00F56079"/>
    <w:rsid w:val="00F577E8"/>
    <w:rsid w:val="00F6090A"/>
    <w:rsid w:val="00F61DE9"/>
    <w:rsid w:val="00F6385C"/>
    <w:rsid w:val="00F63A98"/>
    <w:rsid w:val="00F66ED7"/>
    <w:rsid w:val="00F672F9"/>
    <w:rsid w:val="00F6733D"/>
    <w:rsid w:val="00F679CC"/>
    <w:rsid w:val="00F67C26"/>
    <w:rsid w:val="00F71D04"/>
    <w:rsid w:val="00F71D4B"/>
    <w:rsid w:val="00F721B5"/>
    <w:rsid w:val="00F74677"/>
    <w:rsid w:val="00F75656"/>
    <w:rsid w:val="00F75721"/>
    <w:rsid w:val="00F7579E"/>
    <w:rsid w:val="00F76C56"/>
    <w:rsid w:val="00F8277D"/>
    <w:rsid w:val="00F83431"/>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바닥글 Char"/>
    <w:link w:val="af"/>
    <w:rsid w:val="00B6529D"/>
    <w:rPr>
      <w:rFonts w:ascii="Times" w:hAnsi="Times"/>
      <w:szCs w:val="24"/>
      <w:lang w:val="en-GB" w:eastAsia="en-US"/>
    </w:rPr>
  </w:style>
  <w:style w:type="character" w:customStyle="1" w:styleId="Char">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72967-AF69-49D1-A2EB-3D19D61C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416</TotalTime>
  <Pages>3</Pages>
  <Words>1187</Words>
  <Characters>6769</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7941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김봉회</cp:lastModifiedBy>
  <cp:revision>34</cp:revision>
  <cp:lastPrinted>2013-03-13T01:59:00Z</cp:lastPrinted>
  <dcterms:created xsi:type="dcterms:W3CDTF">2014-11-04T02:23:00Z</dcterms:created>
  <dcterms:modified xsi:type="dcterms:W3CDTF">2014-11-07T07:58:00Z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